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9AE89A" w14:textId="77777777" w:rsidR="00B64E26" w:rsidRDefault="00615AAC">
      <w:pPr>
        <w:jc w:val="center"/>
        <w:rPr>
          <w:b/>
          <w:sz w:val="24"/>
          <w:szCs w:val="24"/>
        </w:rPr>
      </w:pPr>
      <w:r>
        <w:rPr>
          <w:b/>
          <w:sz w:val="24"/>
          <w:szCs w:val="24"/>
        </w:rPr>
        <w:t>SIMSILO</w:t>
      </w:r>
      <w:r>
        <w:rPr>
          <w:b/>
          <w:sz w:val="24"/>
          <w:szCs w:val="24"/>
          <w:vertAlign w:val="superscript"/>
        </w:rPr>
        <w:t>®</w:t>
      </w:r>
      <w:r>
        <w:rPr>
          <w:b/>
          <w:sz w:val="24"/>
          <w:szCs w:val="24"/>
        </w:rPr>
        <w:t xml:space="preserve"> - SISTEMA DE BAIXO CUSTO PARA MONITORAMETO DE  </w:t>
      </w:r>
    </w:p>
    <w:p w14:paraId="78DA4631" w14:textId="77777777" w:rsidR="00B64E26" w:rsidRDefault="00615AAC">
      <w:pPr>
        <w:jc w:val="center"/>
        <w:rPr>
          <w:b/>
          <w:sz w:val="24"/>
          <w:szCs w:val="24"/>
        </w:rPr>
      </w:pPr>
      <w:r>
        <w:rPr>
          <w:b/>
          <w:sz w:val="24"/>
          <w:szCs w:val="24"/>
        </w:rPr>
        <w:t>VIBRAÇÃO EM PAREDES DE SILOS</w:t>
      </w:r>
    </w:p>
    <w:p w14:paraId="68C3CC5F" w14:textId="77777777" w:rsidR="00B64E26" w:rsidRDefault="00B64E26">
      <w:pPr>
        <w:jc w:val="center"/>
        <w:rPr>
          <w:b/>
          <w:sz w:val="24"/>
          <w:szCs w:val="24"/>
        </w:rPr>
      </w:pPr>
    </w:p>
    <w:p w14:paraId="3A843B0B" w14:textId="77777777" w:rsidR="00B64E26" w:rsidRDefault="00615AAC">
      <w:pPr>
        <w:jc w:val="center"/>
      </w:pPr>
      <w:r>
        <w:t>GYPSON DUTRA JUNQUEIRA AYRES</w:t>
      </w:r>
      <w:r>
        <w:rPr>
          <w:vertAlign w:val="superscript"/>
        </w:rPr>
        <w:t>1</w:t>
      </w:r>
      <w:r>
        <w:t>, JOSÉ WALLACE BARBOSA DO NASCIMENTO</w:t>
      </w:r>
      <w:r>
        <w:rPr>
          <w:vertAlign w:val="superscript"/>
        </w:rPr>
        <w:t>2</w:t>
      </w:r>
      <w:r>
        <w:t>,</w:t>
      </w:r>
    </w:p>
    <w:p w14:paraId="7DD9E95D" w14:textId="77777777" w:rsidR="00B64E26" w:rsidRDefault="00615AAC">
      <w:pPr>
        <w:jc w:val="center"/>
      </w:pPr>
      <w:r>
        <w:t>PAULO ROBERTO MEGNA FRANCISCO</w:t>
      </w:r>
      <w:r>
        <w:rPr>
          <w:vertAlign w:val="superscript"/>
        </w:rPr>
        <w:t>3</w:t>
      </w:r>
      <w:r>
        <w:t>, RAFAEL COSTA SILVA</w:t>
      </w:r>
      <w:r>
        <w:rPr>
          <w:vertAlign w:val="superscript"/>
        </w:rPr>
        <w:t>4</w:t>
      </w:r>
      <w:r>
        <w:t>,</w:t>
      </w:r>
    </w:p>
    <w:p w14:paraId="2BDA82DB" w14:textId="77777777" w:rsidR="00B64E26" w:rsidRDefault="00615AAC">
      <w:pPr>
        <w:jc w:val="center"/>
      </w:pPr>
      <w:r>
        <w:t>GABRIEL DE MELO SANTOS</w:t>
      </w:r>
      <w:r>
        <w:rPr>
          <w:vertAlign w:val="superscript"/>
        </w:rPr>
        <w:t>5</w:t>
      </w:r>
    </w:p>
    <w:p w14:paraId="78DADEF3" w14:textId="77777777" w:rsidR="00B64E26" w:rsidRDefault="00B64E26">
      <w:pPr>
        <w:jc w:val="center"/>
      </w:pPr>
    </w:p>
    <w:p w14:paraId="7FA816D8" w14:textId="77777777" w:rsidR="00B64E26" w:rsidRDefault="00615AAC">
      <w:pPr>
        <w:jc w:val="center"/>
        <w:rPr>
          <w:vertAlign w:val="superscript"/>
        </w:rPr>
      </w:pPr>
      <w:r>
        <w:rPr>
          <w:vertAlign w:val="superscript"/>
        </w:rPr>
        <w:t>1</w:t>
      </w:r>
      <w:r>
        <w:t>Doutorando em Engenharia Agrícola, UFCG, Campina Grande-PB, fgypsond@gmail.com</w:t>
      </w:r>
    </w:p>
    <w:p w14:paraId="6E81655C" w14:textId="77777777" w:rsidR="00B64E26" w:rsidRDefault="00615AAC">
      <w:pPr>
        <w:jc w:val="center"/>
        <w:rPr>
          <w:vertAlign w:val="superscript"/>
        </w:rPr>
      </w:pPr>
      <w:r>
        <w:rPr>
          <w:vertAlign w:val="superscript"/>
        </w:rPr>
        <w:t>2</w:t>
      </w:r>
      <w:r>
        <w:t>Prof. Dr. UFCG, Campina Grande-PB, wallacebosa@hotmail.com</w:t>
      </w:r>
    </w:p>
    <w:p w14:paraId="751A753A" w14:textId="77777777" w:rsidR="00B64E26" w:rsidRDefault="00615AAC">
      <w:pPr>
        <w:jc w:val="center"/>
        <w:rPr>
          <w:vertAlign w:val="superscript"/>
        </w:rPr>
      </w:pPr>
      <w:r>
        <w:rPr>
          <w:vertAlign w:val="superscript"/>
        </w:rPr>
        <w:t>3</w:t>
      </w:r>
      <w:r>
        <w:t>Doutorando em Eng. e Gestão de Recursos Naturais, UFCG, Campina Grande-PB, paulomegna@gmail.com</w:t>
      </w:r>
    </w:p>
    <w:p w14:paraId="13102730" w14:textId="77777777" w:rsidR="00B64E26" w:rsidRDefault="00615AAC">
      <w:pPr>
        <w:jc w:val="center"/>
        <w:rPr>
          <w:szCs w:val="22"/>
          <w:vertAlign w:val="superscript"/>
        </w:rPr>
      </w:pPr>
      <w:r>
        <w:rPr>
          <w:vertAlign w:val="superscript"/>
        </w:rPr>
        <w:t>4</w:t>
      </w:r>
      <w:r>
        <w:t>Prof. Dr. UFCG, Campina Grande -PB, rafael_brazil@hotmail.com</w:t>
      </w:r>
    </w:p>
    <w:p w14:paraId="6DBC0C50" w14:textId="77777777" w:rsidR="00B64E26" w:rsidRDefault="00615AAC">
      <w:pPr>
        <w:jc w:val="center"/>
        <w:rPr>
          <w:sz w:val="22"/>
          <w:szCs w:val="22"/>
        </w:rPr>
      </w:pPr>
      <w:r>
        <w:rPr>
          <w:szCs w:val="22"/>
          <w:vertAlign w:val="superscript"/>
        </w:rPr>
        <w:t>5</w:t>
      </w:r>
      <w:r>
        <w:rPr>
          <w:szCs w:val="22"/>
        </w:rPr>
        <w:t>Mestrando em Engenharia Agrícola, UFCG, Campina Grande -PB, 7gabrielmelo7@gmail.com</w:t>
      </w:r>
    </w:p>
    <w:p w14:paraId="62315BE3" w14:textId="77777777" w:rsidR="00B64E26" w:rsidRDefault="00B64E26">
      <w:pPr>
        <w:jc w:val="center"/>
        <w:rPr>
          <w:sz w:val="22"/>
          <w:szCs w:val="22"/>
        </w:rPr>
      </w:pPr>
    </w:p>
    <w:p w14:paraId="1A9EF300" w14:textId="77777777" w:rsidR="00B64E26" w:rsidRDefault="00615AAC">
      <w:pPr>
        <w:jc w:val="center"/>
        <w:rPr>
          <w:sz w:val="22"/>
          <w:szCs w:val="22"/>
        </w:rPr>
      </w:pPr>
      <w:r>
        <w:rPr>
          <w:sz w:val="22"/>
          <w:szCs w:val="22"/>
        </w:rPr>
        <w:t xml:space="preserve">Apresentado no            </w:t>
      </w:r>
    </w:p>
    <w:p w14:paraId="5EDD112D" w14:textId="77777777" w:rsidR="00B64E26" w:rsidRDefault="00615AAC">
      <w:pPr>
        <w:jc w:val="center"/>
        <w:rPr>
          <w:sz w:val="22"/>
          <w:szCs w:val="22"/>
        </w:rPr>
      </w:pPr>
      <w:r>
        <w:rPr>
          <w:sz w:val="22"/>
          <w:szCs w:val="22"/>
        </w:rPr>
        <w:t>Congresso Técnico Científico da Engenharia e da Agronomia – CONTECC</w:t>
      </w:r>
    </w:p>
    <w:p w14:paraId="61E8E4CE" w14:textId="77777777" w:rsidR="00B64E26" w:rsidRDefault="00615AAC">
      <w:pPr>
        <w:jc w:val="center"/>
        <w:rPr>
          <w:sz w:val="22"/>
          <w:szCs w:val="22"/>
        </w:rPr>
      </w:pPr>
      <w:r>
        <w:rPr>
          <w:sz w:val="22"/>
          <w:szCs w:val="22"/>
        </w:rPr>
        <w:t>8 a 11 de agosto de 2023</w:t>
      </w:r>
    </w:p>
    <w:p w14:paraId="3E9E9D89" w14:textId="77777777" w:rsidR="00B64E26" w:rsidRDefault="00B64E26">
      <w:pPr>
        <w:jc w:val="center"/>
        <w:rPr>
          <w:sz w:val="22"/>
          <w:szCs w:val="22"/>
        </w:rPr>
      </w:pPr>
    </w:p>
    <w:p w14:paraId="660E5D6B" w14:textId="77777777" w:rsidR="00B64E26" w:rsidRDefault="00615AAC">
      <w:pPr>
        <w:tabs>
          <w:tab w:val="left" w:pos="0"/>
        </w:tabs>
        <w:ind w:right="-1"/>
        <w:jc w:val="both"/>
        <w:rPr>
          <w:b/>
          <w:bCs/>
          <w:sz w:val="22"/>
          <w:szCs w:val="22"/>
        </w:rPr>
      </w:pPr>
      <w:r>
        <w:rPr>
          <w:b/>
          <w:bCs/>
          <w:sz w:val="22"/>
          <w:szCs w:val="22"/>
        </w:rPr>
        <w:t>RESUMO:</w:t>
      </w:r>
      <w:r>
        <w:rPr>
          <w:sz w:val="22"/>
          <w:szCs w:val="22"/>
        </w:rPr>
        <w:t xml:space="preserve"> Com o avanço tecnológico, tornou-se possível o desenvolvimento de equipamentos de baixo custo focado em manutenção preditiva utilizando plataformas eletrônicas de código aberto. Este trabalho objetiva desenvolver um App de baixo custo capaz de realizar a leitura dos parâmetros de vibração das paredes de silos visando a detecção de anomalias e falhas em tempo real. Foi construído um silo metálico protótipo armazenador com zinco liso onde a tremonha foi montada com motor vibratório de baixa rotação e testada em 3 alturas x 4 vibrações. Foi instalado um acelerômetro com 3 eixos para medir a aceleração estática da gravidade em aplicações de detecções de inclinações, bem como a aceleração dinâmica resultante de movimento, choque ou vibrações. A programação foi realizada no Arduino</w:t>
      </w:r>
      <w:r>
        <w:rPr>
          <w:b/>
          <w:sz w:val="22"/>
          <w:szCs w:val="22"/>
          <w:vertAlign w:val="superscript"/>
        </w:rPr>
        <w:t>®</w:t>
      </w:r>
      <w:r>
        <w:rPr>
          <w:sz w:val="22"/>
          <w:szCs w:val="22"/>
        </w:rPr>
        <w:t xml:space="preserve"> e o </w:t>
      </w:r>
      <w:proofErr w:type="spellStart"/>
      <w:r>
        <w:rPr>
          <w:sz w:val="22"/>
          <w:szCs w:val="22"/>
        </w:rPr>
        <w:t>MatLab</w:t>
      </w:r>
      <w:proofErr w:type="spellEnd"/>
      <w:r>
        <w:rPr>
          <w:b/>
          <w:sz w:val="22"/>
          <w:szCs w:val="22"/>
          <w:vertAlign w:val="superscript"/>
        </w:rPr>
        <w:t>®</w:t>
      </w:r>
      <w:r>
        <w:rPr>
          <w:bCs/>
          <w:sz w:val="22"/>
          <w:szCs w:val="22"/>
        </w:rPr>
        <w:t xml:space="preserve">. Para a </w:t>
      </w:r>
      <w:r>
        <w:rPr>
          <w:sz w:val="22"/>
          <w:szCs w:val="22"/>
        </w:rPr>
        <w:t xml:space="preserve">construção do aplicativo foi utilizada a plataforma </w:t>
      </w:r>
      <w:proofErr w:type="spellStart"/>
      <w:r>
        <w:rPr>
          <w:sz w:val="22"/>
          <w:szCs w:val="22"/>
        </w:rPr>
        <w:t>Blynk</w:t>
      </w:r>
      <w:proofErr w:type="spellEnd"/>
      <w:r>
        <w:rPr>
          <w:sz w:val="22"/>
          <w:szCs w:val="22"/>
          <w:vertAlign w:val="superscript"/>
        </w:rPr>
        <w:t>©</w:t>
      </w:r>
      <w:r>
        <w:rPr>
          <w:sz w:val="22"/>
          <w:szCs w:val="22"/>
        </w:rPr>
        <w:t xml:space="preserve"> para o monitoramento e alerta das alterações. Os resultados demonstraram que o desenvolvimento do aplicativo SIMSILO</w:t>
      </w:r>
      <w:r>
        <w:rPr>
          <w:sz w:val="22"/>
          <w:szCs w:val="22"/>
          <w:vertAlign w:val="superscript"/>
        </w:rPr>
        <w:t>®</w:t>
      </w:r>
      <w:r>
        <w:rPr>
          <w:sz w:val="22"/>
          <w:szCs w:val="22"/>
        </w:rPr>
        <w:t xml:space="preserve"> em que foi possível realizar a leitura dos parâmetros de vibração das paredes de silos com a finalidade da detecção de anomalias e falhas em tempo real. A utilização do vibrador e do acelerômetro no protótipo proporcionaram resultados realísticos no desenvolvimento do aplicativo. Os resultados indicaram a viabilidade da implementação de uma solução de baixo custo para o monitoramento de silos de forma a apoiar no processo de manutenção baseada em condições preditivas. </w:t>
      </w:r>
    </w:p>
    <w:p w14:paraId="5022CB1B" w14:textId="77777777" w:rsidR="00B64E26" w:rsidRDefault="00615AAC">
      <w:pPr>
        <w:pStyle w:val="Default"/>
        <w:jc w:val="both"/>
        <w:rPr>
          <w:sz w:val="22"/>
          <w:szCs w:val="22"/>
        </w:rPr>
      </w:pPr>
      <w:r>
        <w:rPr>
          <w:b/>
          <w:bCs/>
          <w:sz w:val="22"/>
          <w:szCs w:val="22"/>
        </w:rPr>
        <w:t>PALAVRAS-CHAVE:</w:t>
      </w:r>
      <w:r>
        <w:rPr>
          <w:sz w:val="22"/>
          <w:szCs w:val="22"/>
        </w:rPr>
        <w:t xml:space="preserve"> protótipo, detecção de anomalias, acelerômetro, Arduíno, aplicativo.</w:t>
      </w:r>
    </w:p>
    <w:p w14:paraId="61D6A09A" w14:textId="77777777" w:rsidR="00B64E26" w:rsidRDefault="00B64E26">
      <w:pPr>
        <w:jc w:val="center"/>
        <w:rPr>
          <w:sz w:val="22"/>
          <w:szCs w:val="22"/>
        </w:rPr>
      </w:pPr>
    </w:p>
    <w:p w14:paraId="01DC0CF7" w14:textId="77777777" w:rsidR="00B64E26" w:rsidRDefault="00615AAC">
      <w:pPr>
        <w:pStyle w:val="Default"/>
        <w:jc w:val="center"/>
        <w:rPr>
          <w:b/>
          <w:bCs/>
          <w:sz w:val="22"/>
          <w:szCs w:val="22"/>
          <w:lang w:val="en-US"/>
        </w:rPr>
      </w:pPr>
      <w:r>
        <w:rPr>
          <w:b/>
          <w:bCs/>
          <w:sz w:val="22"/>
          <w:szCs w:val="22"/>
          <w:lang w:val="en-US"/>
        </w:rPr>
        <w:t>SIMSILO</w:t>
      </w:r>
      <w:r>
        <w:rPr>
          <w:b/>
          <w:bCs/>
          <w:sz w:val="22"/>
          <w:szCs w:val="22"/>
          <w:vertAlign w:val="superscript"/>
          <w:lang w:val="en-US"/>
        </w:rPr>
        <w:t>®</w:t>
      </w:r>
      <w:r>
        <w:rPr>
          <w:b/>
          <w:bCs/>
          <w:sz w:val="22"/>
          <w:szCs w:val="22"/>
          <w:lang w:val="en-US"/>
        </w:rPr>
        <w:t xml:space="preserve"> - LOW-COST SYSTEM FOR MONITORING VIBRATION IN SILOS WALLS</w:t>
      </w:r>
    </w:p>
    <w:p w14:paraId="71EA0B1C" w14:textId="77777777" w:rsidR="00B64E26" w:rsidRDefault="00B64E26">
      <w:pPr>
        <w:pStyle w:val="Default"/>
        <w:jc w:val="both"/>
        <w:rPr>
          <w:b/>
          <w:bCs/>
          <w:sz w:val="22"/>
          <w:szCs w:val="22"/>
          <w:lang w:val="en-US"/>
        </w:rPr>
      </w:pPr>
    </w:p>
    <w:p w14:paraId="3AB937E5" w14:textId="77777777" w:rsidR="00B64E26" w:rsidRDefault="00615AAC">
      <w:pPr>
        <w:pStyle w:val="Default"/>
        <w:jc w:val="both"/>
        <w:rPr>
          <w:b/>
          <w:bCs/>
          <w:sz w:val="22"/>
          <w:szCs w:val="22"/>
          <w:lang w:val="en-US"/>
        </w:rPr>
      </w:pPr>
      <w:r>
        <w:rPr>
          <w:b/>
          <w:bCs/>
          <w:sz w:val="22"/>
          <w:szCs w:val="22"/>
          <w:lang w:val="en-US"/>
        </w:rPr>
        <w:t>ABSTRACT:</w:t>
      </w:r>
      <w:r>
        <w:rPr>
          <w:sz w:val="22"/>
          <w:szCs w:val="22"/>
          <w:lang w:val="en-US"/>
        </w:rPr>
        <w:t xml:space="preserve"> With technological advances, it has become possible to develop low-cost equipment focused on predictive maintenance using open-source electronic platforms. This work aims to develop a low-cost App capable of reading the vibration parameters of silo walls in order to detect anomalies and failures in real time. A prototype metal storage silo was built with smooth zinc where the hopper was mounted with a low rotation vibrating engine and tested at 3 heights x 4 vibrations. A 3-axis accelerometer has been installed to measure static acceleration due to gravity in tilt sensing applications, as well as dynamic acceleration resulting from movement, shock or vibrations. Programming was performed in Arduino</w:t>
      </w:r>
      <w:r>
        <w:rPr>
          <w:sz w:val="22"/>
          <w:szCs w:val="22"/>
          <w:vertAlign w:val="superscript"/>
          <w:lang w:val="en-US"/>
        </w:rPr>
        <w:t>®</w:t>
      </w:r>
      <w:r>
        <w:rPr>
          <w:sz w:val="22"/>
          <w:szCs w:val="22"/>
          <w:lang w:val="en-US"/>
        </w:rPr>
        <w:t xml:space="preserve"> and </w:t>
      </w:r>
      <w:proofErr w:type="spellStart"/>
      <w:r>
        <w:rPr>
          <w:sz w:val="22"/>
          <w:szCs w:val="22"/>
          <w:lang w:val="en-US"/>
        </w:rPr>
        <w:t>MatLab</w:t>
      </w:r>
      <w:proofErr w:type="spellEnd"/>
      <w:r>
        <w:rPr>
          <w:sz w:val="22"/>
          <w:szCs w:val="22"/>
          <w:vertAlign w:val="superscript"/>
          <w:lang w:val="en-US"/>
        </w:rPr>
        <w:t>®</w:t>
      </w:r>
      <w:r>
        <w:rPr>
          <w:sz w:val="22"/>
          <w:szCs w:val="22"/>
          <w:lang w:val="en-US"/>
        </w:rPr>
        <w:t>. For the construction of the application, the Blynk</w:t>
      </w:r>
      <w:r>
        <w:rPr>
          <w:sz w:val="22"/>
          <w:szCs w:val="22"/>
          <w:vertAlign w:val="superscript"/>
          <w:lang w:val="en-US"/>
        </w:rPr>
        <w:t>©</w:t>
      </w:r>
      <w:r>
        <w:rPr>
          <w:sz w:val="22"/>
          <w:szCs w:val="22"/>
          <w:lang w:val="en-US"/>
        </w:rPr>
        <w:t xml:space="preserve"> platform was used to monitor and alert changes.</w:t>
      </w:r>
      <w:r>
        <w:rPr>
          <w:lang w:val="en-US"/>
        </w:rPr>
        <w:t xml:space="preserve"> </w:t>
      </w:r>
      <w:r>
        <w:rPr>
          <w:sz w:val="22"/>
          <w:szCs w:val="22"/>
          <w:lang w:val="en-US"/>
        </w:rPr>
        <w:t>The results demonstrated that the development of the SIMSILO® application, in which it was possible to read the vibration parameters of the silo walls in order to detect anomalies and failures in real time. The use of the vibrator and the accelerometer in the prototype provided realistic results in the development of the application. The results indicated the feasibility of implementing a low-cost solution for monitoring silos in order to support the maintenance process based on predictive conditions.</w:t>
      </w:r>
    </w:p>
    <w:p w14:paraId="6EA22D5F" w14:textId="77777777" w:rsidR="00B64E26" w:rsidRDefault="00615AAC">
      <w:pPr>
        <w:pStyle w:val="Default"/>
        <w:jc w:val="both"/>
        <w:rPr>
          <w:b/>
          <w:sz w:val="22"/>
          <w:szCs w:val="22"/>
          <w:lang w:val="en-US"/>
        </w:rPr>
      </w:pPr>
      <w:r>
        <w:rPr>
          <w:b/>
          <w:bCs/>
          <w:sz w:val="22"/>
          <w:szCs w:val="22"/>
          <w:lang w:val="en-US"/>
        </w:rPr>
        <w:t xml:space="preserve">KEY WORDS: </w:t>
      </w:r>
      <w:r>
        <w:rPr>
          <w:sz w:val="22"/>
          <w:szCs w:val="22"/>
          <w:lang w:val="en-US"/>
        </w:rPr>
        <w:t>prototype, anomaly detection, accelerometer, Arduino, application.</w:t>
      </w:r>
    </w:p>
    <w:p w14:paraId="2824DA71" w14:textId="77777777" w:rsidR="00B64E26" w:rsidRDefault="00B64E26">
      <w:pPr>
        <w:jc w:val="both"/>
        <w:rPr>
          <w:b/>
          <w:sz w:val="22"/>
          <w:szCs w:val="22"/>
          <w:lang w:val="en-US"/>
        </w:rPr>
      </w:pPr>
    </w:p>
    <w:p w14:paraId="28DCEDA1" w14:textId="77777777" w:rsidR="00B64E26" w:rsidRDefault="00615AAC" w:rsidP="003A308A">
      <w:pPr>
        <w:pStyle w:val="TextosemFormatao1"/>
        <w:spacing w:before="0" w:after="0"/>
        <w:rPr>
          <w:sz w:val="22"/>
          <w:szCs w:val="22"/>
        </w:rPr>
      </w:pPr>
      <w:r>
        <w:rPr>
          <w:rFonts w:ascii="Times New Roman" w:hAnsi="Times New Roman" w:cs="Times New Roman"/>
          <w:b/>
          <w:sz w:val="22"/>
          <w:szCs w:val="22"/>
          <w:lang w:val="pt-BR"/>
        </w:rPr>
        <w:t>INTRODUÇÃO</w:t>
      </w:r>
    </w:p>
    <w:p w14:paraId="3E950564" w14:textId="77777777" w:rsidR="00B64E26" w:rsidRDefault="00615AAC">
      <w:pPr>
        <w:widowControl w:val="0"/>
        <w:pBdr>
          <w:top w:val="none" w:sz="0" w:space="0" w:color="000000"/>
          <w:left w:val="none" w:sz="0" w:space="0" w:color="000000"/>
          <w:bottom w:val="none" w:sz="0" w:space="0" w:color="000000"/>
          <w:right w:val="none" w:sz="0" w:space="0" w:color="000000"/>
        </w:pBdr>
        <w:ind w:firstLine="709"/>
        <w:jc w:val="both"/>
        <w:rPr>
          <w:sz w:val="22"/>
          <w:szCs w:val="22"/>
        </w:rPr>
      </w:pPr>
      <w:r>
        <w:rPr>
          <w:sz w:val="22"/>
          <w:szCs w:val="22"/>
        </w:rPr>
        <w:t xml:space="preserve">Os silos são estruturas destinadas para o armazenamento de produtos granulares ou </w:t>
      </w:r>
      <w:r>
        <w:rPr>
          <w:sz w:val="22"/>
          <w:szCs w:val="22"/>
        </w:rPr>
        <w:lastRenderedPageBreak/>
        <w:t xml:space="preserve">pulverulentos. Atualmente, os silos de armazenamento industrial são frequentemente construídos com chapas onduladas reforçadas por </w:t>
      </w:r>
      <w:proofErr w:type="spellStart"/>
      <w:r>
        <w:rPr>
          <w:sz w:val="22"/>
          <w:szCs w:val="22"/>
        </w:rPr>
        <w:t>enrijecedores</w:t>
      </w:r>
      <w:proofErr w:type="spellEnd"/>
      <w:r>
        <w:rPr>
          <w:sz w:val="22"/>
          <w:szCs w:val="22"/>
        </w:rPr>
        <w:t xml:space="preserve"> verticais (montantes) (</w:t>
      </w:r>
      <w:proofErr w:type="spellStart"/>
      <w:r>
        <w:rPr>
          <w:sz w:val="22"/>
          <w:szCs w:val="22"/>
        </w:rPr>
        <w:t>Sondej</w:t>
      </w:r>
      <w:proofErr w:type="spellEnd"/>
      <w:r>
        <w:rPr>
          <w:sz w:val="22"/>
          <w:szCs w:val="22"/>
        </w:rPr>
        <w:t xml:space="preserve"> et al., 2015). Quanto aos esforços estruturais, as paredes do silo são submetidas a pressões horizontal e de atrito dos sólidos a granel armazenados e são projetadas para transmitir tensões de compressão em uma direção vertical e tensões de tração em uma direção circunferencial (</w:t>
      </w:r>
      <w:proofErr w:type="spellStart"/>
      <w:r>
        <w:rPr>
          <w:sz w:val="22"/>
          <w:szCs w:val="22"/>
        </w:rPr>
        <w:t>Iwicki</w:t>
      </w:r>
      <w:proofErr w:type="spellEnd"/>
      <w:r>
        <w:rPr>
          <w:sz w:val="22"/>
          <w:szCs w:val="22"/>
        </w:rPr>
        <w:t xml:space="preserve"> et al., 2015). Além da possibilidade de danificar a estrutura, as vibrações podem também ocasionar a fadiga dos materiais constituintes do sistema, afetando a utilização da edificação em relação ao conforto dos usuários e ao funcionamento dos equipamentos que dependem da estrutura (Soriano, 2014).</w:t>
      </w:r>
    </w:p>
    <w:p w14:paraId="75FCA73D" w14:textId="77777777" w:rsidR="00B64E26" w:rsidRDefault="00615AAC">
      <w:pPr>
        <w:ind w:firstLine="709"/>
        <w:jc w:val="both"/>
        <w:rPr>
          <w:sz w:val="22"/>
          <w:szCs w:val="22"/>
        </w:rPr>
      </w:pPr>
      <w:r>
        <w:rPr>
          <w:sz w:val="22"/>
          <w:szCs w:val="22"/>
        </w:rPr>
        <w:t xml:space="preserve">A análise de vibrações, é um método de manutenção preditiva que tem como objetivo reduzir o tempo de paradas de equipamentos e melhorar sua vida útil. Mas, devido ao alto valor para aquisição de analisadores de vibração, o uso em manutenção se torna restritivo, e muitas vezes colocado em segunda plano (Azevedo Júnior et al., 2016). </w:t>
      </w:r>
    </w:p>
    <w:p w14:paraId="78A8CE29" w14:textId="77777777" w:rsidR="00B64E26" w:rsidRDefault="00615AAC">
      <w:pPr>
        <w:ind w:firstLine="709"/>
        <w:jc w:val="both"/>
        <w:rPr>
          <w:sz w:val="22"/>
          <w:szCs w:val="22"/>
        </w:rPr>
      </w:pPr>
      <w:r>
        <w:rPr>
          <w:sz w:val="22"/>
          <w:szCs w:val="22"/>
        </w:rPr>
        <w:t>Com o avanço tecnológico, tornou-se possível o desenvolvimento de equipamentos de baixo custo focado em manutenção preditiva utilizando plataformas eletrônicas de código aberto, como o Arduino</w:t>
      </w:r>
      <w:r>
        <w:rPr>
          <w:b/>
          <w:sz w:val="24"/>
          <w:szCs w:val="24"/>
          <w:vertAlign w:val="superscript"/>
        </w:rPr>
        <w:t>®</w:t>
      </w:r>
      <w:r>
        <w:rPr>
          <w:sz w:val="22"/>
          <w:szCs w:val="22"/>
        </w:rPr>
        <w:t xml:space="preserve"> e tecnologia MEMS</w:t>
      </w:r>
      <w:r>
        <w:rPr>
          <w:i/>
          <w:iCs/>
          <w:sz w:val="22"/>
          <w:szCs w:val="22"/>
        </w:rPr>
        <w:t xml:space="preserve"> </w:t>
      </w:r>
      <w:r>
        <w:rPr>
          <w:sz w:val="22"/>
          <w:szCs w:val="22"/>
        </w:rPr>
        <w:t>(</w:t>
      </w:r>
      <w:r>
        <w:rPr>
          <w:i/>
          <w:iCs/>
          <w:sz w:val="22"/>
          <w:szCs w:val="22"/>
        </w:rPr>
        <w:t xml:space="preserve">Micro Eletro </w:t>
      </w:r>
      <w:proofErr w:type="spellStart"/>
      <w:r>
        <w:rPr>
          <w:i/>
          <w:iCs/>
          <w:sz w:val="22"/>
          <w:szCs w:val="22"/>
        </w:rPr>
        <w:t>Mechanicals</w:t>
      </w:r>
      <w:proofErr w:type="spellEnd"/>
      <w:r>
        <w:rPr>
          <w:i/>
          <w:iCs/>
          <w:sz w:val="22"/>
          <w:szCs w:val="22"/>
        </w:rPr>
        <w:t xml:space="preserve"> </w:t>
      </w:r>
      <w:proofErr w:type="spellStart"/>
      <w:r>
        <w:rPr>
          <w:i/>
          <w:iCs/>
          <w:sz w:val="22"/>
          <w:szCs w:val="22"/>
        </w:rPr>
        <w:t>Systens</w:t>
      </w:r>
      <w:proofErr w:type="spellEnd"/>
      <w:r>
        <w:rPr>
          <w:i/>
          <w:iCs/>
          <w:sz w:val="22"/>
          <w:szCs w:val="22"/>
        </w:rPr>
        <w:t xml:space="preserve"> </w:t>
      </w:r>
      <w:r>
        <w:rPr>
          <w:sz w:val="22"/>
          <w:szCs w:val="22"/>
        </w:rPr>
        <w:t xml:space="preserve">– Sistemas </w:t>
      </w:r>
      <w:proofErr w:type="spellStart"/>
      <w:r>
        <w:rPr>
          <w:sz w:val="22"/>
          <w:szCs w:val="22"/>
        </w:rPr>
        <w:t>microeletromecânicos</w:t>
      </w:r>
      <w:proofErr w:type="spellEnd"/>
      <w:r>
        <w:rPr>
          <w:sz w:val="22"/>
          <w:szCs w:val="22"/>
        </w:rPr>
        <w:t>), o que permite o desenvolvimento de uma infinidade de equipamentos (</w:t>
      </w:r>
      <w:proofErr w:type="spellStart"/>
      <w:r>
        <w:rPr>
          <w:sz w:val="22"/>
          <w:szCs w:val="22"/>
        </w:rPr>
        <w:t>Deshmukh</w:t>
      </w:r>
      <w:proofErr w:type="spellEnd"/>
      <w:r>
        <w:rPr>
          <w:sz w:val="22"/>
          <w:szCs w:val="22"/>
        </w:rPr>
        <w:t>, 2005).</w:t>
      </w:r>
    </w:p>
    <w:p w14:paraId="7EF9F699" w14:textId="77777777" w:rsidR="00B64E26" w:rsidRDefault="00615AAC">
      <w:pPr>
        <w:ind w:firstLine="709"/>
        <w:jc w:val="both"/>
        <w:rPr>
          <w:sz w:val="22"/>
          <w:szCs w:val="22"/>
        </w:rPr>
      </w:pPr>
      <w:r>
        <w:rPr>
          <w:sz w:val="22"/>
          <w:szCs w:val="22"/>
        </w:rPr>
        <w:t>Aliando o uso do Arduino</w:t>
      </w:r>
      <w:r>
        <w:rPr>
          <w:b/>
          <w:sz w:val="24"/>
          <w:szCs w:val="24"/>
          <w:vertAlign w:val="superscript"/>
        </w:rPr>
        <w:t>®</w:t>
      </w:r>
      <w:r>
        <w:rPr>
          <w:sz w:val="22"/>
          <w:szCs w:val="22"/>
        </w:rPr>
        <w:t xml:space="preserve"> com o acelerômetro </w:t>
      </w:r>
      <w:r>
        <w:rPr>
          <w:i/>
          <w:iCs/>
          <w:sz w:val="22"/>
          <w:szCs w:val="22"/>
        </w:rPr>
        <w:t>MEMS</w:t>
      </w:r>
      <w:r>
        <w:rPr>
          <w:sz w:val="22"/>
          <w:szCs w:val="22"/>
        </w:rPr>
        <w:t xml:space="preserve">, é possível o desenvolvimento de um sistema de baixo custo capaz de captar e monitorar vibrações. Para análise dos dados obtidos, se faz necessário utilizar um </w:t>
      </w:r>
      <w:r>
        <w:rPr>
          <w:i/>
          <w:iCs/>
          <w:sz w:val="22"/>
          <w:szCs w:val="22"/>
        </w:rPr>
        <w:t xml:space="preserve">software </w:t>
      </w:r>
      <w:r>
        <w:rPr>
          <w:sz w:val="22"/>
          <w:szCs w:val="22"/>
        </w:rPr>
        <w:t xml:space="preserve">potente e versátil como o </w:t>
      </w:r>
      <w:proofErr w:type="spellStart"/>
      <w:r>
        <w:rPr>
          <w:sz w:val="22"/>
          <w:szCs w:val="22"/>
        </w:rPr>
        <w:t>MatLab</w:t>
      </w:r>
      <w:proofErr w:type="spellEnd"/>
      <w:r>
        <w:rPr>
          <w:b/>
          <w:sz w:val="24"/>
          <w:szCs w:val="24"/>
          <w:vertAlign w:val="superscript"/>
        </w:rPr>
        <w:t>®</w:t>
      </w:r>
      <w:r>
        <w:rPr>
          <w:i/>
          <w:iCs/>
          <w:sz w:val="22"/>
          <w:szCs w:val="22"/>
        </w:rPr>
        <w:t xml:space="preserve"> </w:t>
      </w:r>
      <w:r>
        <w:rPr>
          <w:sz w:val="22"/>
          <w:szCs w:val="22"/>
        </w:rPr>
        <w:t>(</w:t>
      </w:r>
      <w:proofErr w:type="spellStart"/>
      <w:r>
        <w:rPr>
          <w:i/>
          <w:iCs/>
          <w:sz w:val="22"/>
          <w:szCs w:val="22"/>
        </w:rPr>
        <w:t>MATrix</w:t>
      </w:r>
      <w:proofErr w:type="spellEnd"/>
      <w:r>
        <w:rPr>
          <w:i/>
          <w:iCs/>
          <w:sz w:val="22"/>
          <w:szCs w:val="22"/>
        </w:rPr>
        <w:t xml:space="preserve"> </w:t>
      </w:r>
      <w:proofErr w:type="spellStart"/>
      <w:r>
        <w:rPr>
          <w:i/>
          <w:iCs/>
          <w:sz w:val="22"/>
          <w:szCs w:val="22"/>
        </w:rPr>
        <w:t>LABoratory</w:t>
      </w:r>
      <w:proofErr w:type="spellEnd"/>
      <w:r>
        <w:rPr>
          <w:sz w:val="22"/>
          <w:szCs w:val="22"/>
        </w:rPr>
        <w:t xml:space="preserve">) para a aplicação de técnicas de processamento de sinais, tornando os resultados mais precisos e claros (Almeida, 2019). O aplicativo </w:t>
      </w:r>
      <w:proofErr w:type="spellStart"/>
      <w:r>
        <w:rPr>
          <w:sz w:val="22"/>
          <w:szCs w:val="22"/>
        </w:rPr>
        <w:t>Blynk</w:t>
      </w:r>
      <w:proofErr w:type="spellEnd"/>
      <w:r>
        <w:rPr>
          <w:b/>
          <w:sz w:val="24"/>
          <w:szCs w:val="24"/>
          <w:vertAlign w:val="superscript"/>
        </w:rPr>
        <w:t>®</w:t>
      </w:r>
      <w:r>
        <w:rPr>
          <w:sz w:val="22"/>
          <w:szCs w:val="22"/>
        </w:rPr>
        <w:t xml:space="preserve"> surge como proposta integradora de plataformas a serem conectadas entre o mundo físico e o digital (Rocha, 2018). O </w:t>
      </w:r>
      <w:proofErr w:type="spellStart"/>
      <w:r>
        <w:rPr>
          <w:sz w:val="22"/>
          <w:szCs w:val="22"/>
        </w:rPr>
        <w:t>Blynk</w:t>
      </w:r>
      <w:proofErr w:type="spellEnd"/>
      <w:r>
        <w:rPr>
          <w:b/>
          <w:sz w:val="24"/>
          <w:szCs w:val="24"/>
          <w:vertAlign w:val="superscript"/>
        </w:rPr>
        <w:t>®</w:t>
      </w:r>
      <w:r>
        <w:rPr>
          <w:sz w:val="22"/>
          <w:szCs w:val="22"/>
        </w:rPr>
        <w:t xml:space="preserve"> é uma plataforma desenvolvida para iOS e Android para controlar Arduino</w:t>
      </w:r>
      <w:r>
        <w:rPr>
          <w:b/>
          <w:sz w:val="24"/>
          <w:szCs w:val="24"/>
          <w:vertAlign w:val="superscript"/>
        </w:rPr>
        <w:t>®</w:t>
      </w:r>
      <w:r>
        <w:rPr>
          <w:sz w:val="22"/>
          <w:szCs w:val="22"/>
        </w:rPr>
        <w:t xml:space="preserve">, </w:t>
      </w:r>
      <w:proofErr w:type="spellStart"/>
      <w:r>
        <w:rPr>
          <w:sz w:val="22"/>
          <w:szCs w:val="22"/>
        </w:rPr>
        <w:t>Raspberry</w:t>
      </w:r>
      <w:proofErr w:type="spellEnd"/>
      <w:r>
        <w:rPr>
          <w:sz w:val="22"/>
          <w:szCs w:val="22"/>
        </w:rPr>
        <w:t xml:space="preserve"> Pi</w:t>
      </w:r>
      <w:r>
        <w:rPr>
          <w:b/>
          <w:sz w:val="24"/>
          <w:szCs w:val="24"/>
          <w:vertAlign w:val="superscript"/>
        </w:rPr>
        <w:t>®</w:t>
      </w:r>
      <w:r>
        <w:rPr>
          <w:sz w:val="22"/>
          <w:szCs w:val="22"/>
        </w:rPr>
        <w:t xml:space="preserve"> e outros dispositivos através da internet de uma forma simplificada (Diógenes, 2019).</w:t>
      </w:r>
    </w:p>
    <w:p w14:paraId="56764796" w14:textId="1A39302A" w:rsidR="00B64E26" w:rsidRDefault="00615AAC">
      <w:pPr>
        <w:widowControl w:val="0"/>
        <w:pBdr>
          <w:top w:val="none" w:sz="0" w:space="0" w:color="000000"/>
          <w:left w:val="none" w:sz="0" w:space="0" w:color="000000"/>
          <w:bottom w:val="none" w:sz="0" w:space="0" w:color="000000"/>
          <w:right w:val="none" w:sz="0" w:space="0" w:color="000000"/>
        </w:pBdr>
        <w:ind w:firstLine="709"/>
        <w:jc w:val="both"/>
        <w:rPr>
          <w:b/>
          <w:color w:val="FF0000"/>
          <w:sz w:val="22"/>
          <w:szCs w:val="22"/>
        </w:rPr>
      </w:pPr>
      <w:r>
        <w:rPr>
          <w:sz w:val="22"/>
          <w:szCs w:val="22"/>
        </w:rPr>
        <w:t>Este trabalho objetiva desenvolver um aplic</w:t>
      </w:r>
      <w:r w:rsidR="00802C3A">
        <w:rPr>
          <w:sz w:val="22"/>
          <w:szCs w:val="22"/>
        </w:rPr>
        <w:t>a</w:t>
      </w:r>
      <w:r>
        <w:rPr>
          <w:sz w:val="22"/>
          <w:szCs w:val="22"/>
        </w:rPr>
        <w:t>tivo de baixo custo capaz de realizar a leitura dos parâmetros de vibração das paredes de silos visando a detecção de anomalias e falhas em tempo real.</w:t>
      </w:r>
    </w:p>
    <w:p w14:paraId="2440794D" w14:textId="77777777" w:rsidR="003A308A" w:rsidRDefault="003A308A">
      <w:pPr>
        <w:jc w:val="both"/>
        <w:rPr>
          <w:b/>
          <w:sz w:val="22"/>
          <w:szCs w:val="22"/>
        </w:rPr>
      </w:pPr>
    </w:p>
    <w:p w14:paraId="673C28AF" w14:textId="5E48A721" w:rsidR="00B64E26" w:rsidRDefault="00615AAC">
      <w:pPr>
        <w:jc w:val="both"/>
        <w:rPr>
          <w:sz w:val="22"/>
          <w:szCs w:val="22"/>
        </w:rPr>
      </w:pPr>
      <w:r>
        <w:rPr>
          <w:b/>
          <w:sz w:val="22"/>
          <w:szCs w:val="22"/>
        </w:rPr>
        <w:t xml:space="preserve">MATERIAL E MÉTODOS </w:t>
      </w:r>
    </w:p>
    <w:p w14:paraId="09F19D11" w14:textId="77777777" w:rsidR="00B64E26" w:rsidRDefault="00615AAC">
      <w:pPr>
        <w:ind w:firstLine="709"/>
        <w:jc w:val="both"/>
        <w:rPr>
          <w:sz w:val="22"/>
          <w:szCs w:val="22"/>
        </w:rPr>
      </w:pPr>
      <w:r>
        <w:rPr>
          <w:sz w:val="22"/>
          <w:szCs w:val="22"/>
        </w:rPr>
        <w:t>Foi construído um silo metálico protótipo armazenador com o objetivo de testar o funcionamento dos sensores (acelerômetro) e o grau de confiabilidade e a resposta do mesmo. O material utilizado na fabricação foi o zinco liso. Para a construção do silo foram utilizadas as dimensões de 83 cm de altura, sendo 42 cm de montante e 41 cm de corpo do silo e 30 cm de diâmetro confeccionada em aço zincado de espessura nominal de 1,2mm, com inclinação de 45º, e entre o corpo do silo, e a tremonha foi conectada uma extensão emborrachada que desobstrui caso haja a possível formação de arcos coesivos, onde a desobstrução foi montada utilizando-se um motor vibratório de baixa rotação.</w:t>
      </w:r>
    </w:p>
    <w:p w14:paraId="15234056" w14:textId="77777777" w:rsidR="00B64E26" w:rsidRDefault="00615AAC">
      <w:pPr>
        <w:ind w:firstLine="709"/>
        <w:jc w:val="both"/>
        <w:rPr>
          <w:sz w:val="22"/>
          <w:szCs w:val="22"/>
        </w:rPr>
      </w:pPr>
      <w:r>
        <w:rPr>
          <w:sz w:val="22"/>
          <w:szCs w:val="22"/>
        </w:rPr>
        <w:t xml:space="preserve">O silo foi composto por três montantes que realizaram o apoio sobre uma base. A base teve a forma anelar achatada, tendo quatros suportes com a finalidade de absorverem o peso e fornecer estabilidade ao silo. Os estudos experimentais relacionados aos efeitos da vibração foram conduzidos em silos bloqueados e não bloqueados. </w:t>
      </w:r>
    </w:p>
    <w:p w14:paraId="0467EEB3" w14:textId="77777777" w:rsidR="00B64E26" w:rsidRDefault="00615AAC">
      <w:pPr>
        <w:ind w:firstLine="709"/>
        <w:jc w:val="both"/>
        <w:rPr>
          <w:sz w:val="22"/>
          <w:szCs w:val="22"/>
        </w:rPr>
      </w:pPr>
      <w:r>
        <w:rPr>
          <w:sz w:val="22"/>
          <w:szCs w:val="22"/>
        </w:rPr>
        <w:t xml:space="preserve">Um vibrador foi instalado em três diferentes alturas, h, e com uma massa rotativa desequilibrada de 4,3 g. e um raio de giro de 18mm foi usado para aplicar vibração em uma parede do funil. A frequência de excitação foi ajustada em </w:t>
      </w:r>
      <w:r w:rsidR="00AB32B0">
        <w:rPr>
          <w:sz w:val="22"/>
          <w:szCs w:val="22"/>
        </w:rPr>
        <w:t>14,16</w:t>
      </w:r>
      <w:r>
        <w:rPr>
          <w:sz w:val="22"/>
          <w:szCs w:val="22"/>
        </w:rPr>
        <w:t xml:space="preserve"> Hz. </w:t>
      </w:r>
    </w:p>
    <w:p w14:paraId="223CF922" w14:textId="77777777" w:rsidR="00B64E26" w:rsidRDefault="00615AAC">
      <w:pPr>
        <w:ind w:firstLine="709"/>
        <w:jc w:val="both"/>
        <w:rPr>
          <w:sz w:val="22"/>
          <w:szCs w:val="22"/>
        </w:rPr>
      </w:pPr>
      <w:r>
        <w:rPr>
          <w:sz w:val="22"/>
          <w:szCs w:val="22"/>
        </w:rPr>
        <w:t xml:space="preserve">Foi instalado acelerômetro do tipo MPU-6050 GY-521 (Figura 1) com 3 eixos com alta sensibilidade e com consumo de corrente de 40 </w:t>
      </w:r>
      <w:r>
        <w:rPr>
          <w:rFonts w:ascii="Cambria Math" w:hAnsi="Cambria Math" w:cs="Cambria Math"/>
          <w:sz w:val="22"/>
          <w:szCs w:val="22"/>
        </w:rPr>
        <w:t>𝜇𝐴</w:t>
      </w:r>
      <w:r>
        <w:rPr>
          <w:sz w:val="22"/>
          <w:szCs w:val="22"/>
        </w:rPr>
        <w:t xml:space="preserve"> em modo de medição e 0,1 </w:t>
      </w:r>
      <w:r>
        <w:rPr>
          <w:rFonts w:ascii="Cambria Math" w:hAnsi="Cambria Math" w:cs="Cambria Math"/>
          <w:sz w:val="22"/>
          <w:szCs w:val="22"/>
        </w:rPr>
        <w:t>𝜇𝐴</w:t>
      </w:r>
      <w:r>
        <w:rPr>
          <w:sz w:val="22"/>
          <w:szCs w:val="22"/>
        </w:rPr>
        <w:t xml:space="preserve"> em modo de espera, e alimentação na faixa de 2 à 3,6V, facilitando o uso junto ao Arduino (</w:t>
      </w:r>
      <w:proofErr w:type="spellStart"/>
      <w:r>
        <w:rPr>
          <w:sz w:val="22"/>
          <w:szCs w:val="22"/>
        </w:rPr>
        <w:t>Halovatyy</w:t>
      </w:r>
      <w:proofErr w:type="spellEnd"/>
      <w:r>
        <w:rPr>
          <w:sz w:val="22"/>
          <w:szCs w:val="22"/>
        </w:rPr>
        <w:t xml:space="preserve"> et al., 2017), sendo capaz de medir a aceleração estática da gravidade em aplicações de detecções de inclinações, bem como a aceleração dinâmica resultante de movimento, choque ou vibrações, com uma sensibilidade selecionável de ± 16g (</w:t>
      </w:r>
      <w:proofErr w:type="spellStart"/>
      <w:r>
        <w:rPr>
          <w:sz w:val="22"/>
          <w:szCs w:val="22"/>
        </w:rPr>
        <w:t>Divekar</w:t>
      </w:r>
      <w:proofErr w:type="spellEnd"/>
      <w:r>
        <w:rPr>
          <w:sz w:val="22"/>
          <w:szCs w:val="22"/>
        </w:rPr>
        <w:t xml:space="preserve"> et al., 2017).</w:t>
      </w:r>
    </w:p>
    <w:p w14:paraId="280060F4" w14:textId="77777777" w:rsidR="003A308A" w:rsidRDefault="003A308A" w:rsidP="003A308A">
      <w:pPr>
        <w:pStyle w:val="Default"/>
        <w:ind w:firstLine="709"/>
        <w:jc w:val="both"/>
        <w:rPr>
          <w:sz w:val="22"/>
          <w:szCs w:val="22"/>
        </w:rPr>
      </w:pPr>
      <w:r>
        <w:rPr>
          <w:sz w:val="22"/>
          <w:szCs w:val="22"/>
        </w:rPr>
        <w:t>Os pinos do Arduino e do acelerômetro foram conectados em 3,3 – VCC; GND-GND; 52-CS; 74–SDA; 75–SDO; e 76–SCL. A alimentação foi feita pelos pinos 3,3 e GND. A comunicação e recepção dos dados foram feitos pelos pinos analógicos 52 e SPI (74, e 75 e 76).</w:t>
      </w:r>
    </w:p>
    <w:p w14:paraId="207BA80C" w14:textId="77777777" w:rsidR="003A308A" w:rsidRDefault="003A308A" w:rsidP="003A308A">
      <w:pPr>
        <w:autoSpaceDE w:val="0"/>
        <w:ind w:firstLine="709"/>
        <w:jc w:val="both"/>
        <w:rPr>
          <w:sz w:val="22"/>
          <w:szCs w:val="22"/>
        </w:rPr>
      </w:pPr>
      <w:r>
        <w:rPr>
          <w:sz w:val="22"/>
          <w:szCs w:val="22"/>
        </w:rPr>
        <w:t>A programação foi realizada no Arduino</w:t>
      </w:r>
      <w:r>
        <w:rPr>
          <w:b/>
          <w:sz w:val="24"/>
          <w:szCs w:val="24"/>
          <w:vertAlign w:val="superscript"/>
        </w:rPr>
        <w:t>®</w:t>
      </w:r>
      <w:r>
        <w:rPr>
          <w:sz w:val="22"/>
          <w:szCs w:val="22"/>
        </w:rPr>
        <w:t xml:space="preserve"> e o </w:t>
      </w:r>
      <w:proofErr w:type="spellStart"/>
      <w:r>
        <w:rPr>
          <w:sz w:val="22"/>
          <w:szCs w:val="22"/>
        </w:rPr>
        <w:t>MatLab</w:t>
      </w:r>
      <w:proofErr w:type="spellEnd"/>
      <w:r>
        <w:rPr>
          <w:b/>
          <w:sz w:val="24"/>
          <w:szCs w:val="24"/>
          <w:vertAlign w:val="superscript"/>
        </w:rPr>
        <w:t>®</w:t>
      </w:r>
      <w:r>
        <w:rPr>
          <w:sz w:val="22"/>
          <w:szCs w:val="22"/>
        </w:rPr>
        <w:t xml:space="preserve"> com a utilização de bibliotecas já existentes a escrita de comandos no Arduíno. No </w:t>
      </w:r>
      <w:proofErr w:type="spellStart"/>
      <w:r>
        <w:rPr>
          <w:sz w:val="22"/>
          <w:szCs w:val="22"/>
        </w:rPr>
        <w:t>MatLab</w:t>
      </w:r>
      <w:proofErr w:type="spellEnd"/>
      <w:r>
        <w:rPr>
          <w:b/>
          <w:sz w:val="24"/>
          <w:szCs w:val="24"/>
          <w:vertAlign w:val="superscript"/>
        </w:rPr>
        <w:t>®</w:t>
      </w:r>
      <w:r>
        <w:rPr>
          <w:sz w:val="22"/>
          <w:szCs w:val="22"/>
        </w:rPr>
        <w:t xml:space="preserve">, foi utilizado comandos para liberar e ler a porta serial, obter dados e convertê-los de </w:t>
      </w:r>
      <w:r>
        <w:rPr>
          <w:i/>
          <w:iCs/>
          <w:sz w:val="22"/>
          <w:szCs w:val="22"/>
        </w:rPr>
        <w:t xml:space="preserve">bits </w:t>
      </w:r>
      <w:r>
        <w:rPr>
          <w:sz w:val="22"/>
          <w:szCs w:val="22"/>
        </w:rPr>
        <w:t xml:space="preserve">para g ou m/s² e após, tratar o sinal utilizando filtros. </w:t>
      </w:r>
    </w:p>
    <w:p w14:paraId="45006E14" w14:textId="77777777" w:rsidR="00B64E26" w:rsidRDefault="00B64E26">
      <w:pPr>
        <w:jc w:val="both"/>
        <w:rPr>
          <w:sz w:val="22"/>
          <w:szCs w:val="22"/>
        </w:rPr>
      </w:pPr>
    </w:p>
    <w:p w14:paraId="3C8BD8FF" w14:textId="77777777" w:rsidR="00B64E26" w:rsidRDefault="00615AAC">
      <w:pPr>
        <w:jc w:val="both"/>
      </w:pPr>
      <w:r>
        <w:rPr>
          <w:sz w:val="22"/>
          <w:szCs w:val="22"/>
        </w:rPr>
        <w:lastRenderedPageBreak/>
        <w:t>Figura 1. Acelerômetro tipo MPU-6050 GY-521.</w:t>
      </w:r>
    </w:p>
    <w:p w14:paraId="5C107F68" w14:textId="77777777" w:rsidR="00B64E26" w:rsidRDefault="00615AAC">
      <w:pPr>
        <w:jc w:val="center"/>
        <w:rPr>
          <w:sz w:val="22"/>
          <w:szCs w:val="22"/>
        </w:rPr>
      </w:pPr>
      <w:r>
        <w:rPr>
          <w:noProof/>
          <w:sz w:val="22"/>
          <w:szCs w:val="22"/>
        </w:rPr>
        <w:drawing>
          <wp:inline distT="0" distB="0" distL="0" distR="0" wp14:anchorId="5A35208E" wp14:editId="432EBECD">
            <wp:extent cx="1143000" cy="1498600"/>
            <wp:effectExtent l="0" t="0" r="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18" t="-14" r="-18" b="-14"/>
                    <a:stretch>
                      <a:fillRect/>
                    </a:stretch>
                  </pic:blipFill>
                  <pic:spPr bwMode="auto">
                    <a:xfrm>
                      <a:off x="0" y="0"/>
                      <a:ext cx="1143000" cy="1498600"/>
                    </a:xfrm>
                    <a:prstGeom prst="rect">
                      <a:avLst/>
                    </a:prstGeom>
                    <a:solidFill>
                      <a:srgbClr val="FFFFFF"/>
                    </a:solidFill>
                    <a:ln>
                      <a:noFill/>
                    </a:ln>
                  </pic:spPr>
                </pic:pic>
              </a:graphicData>
            </a:graphic>
          </wp:inline>
        </w:drawing>
      </w:r>
    </w:p>
    <w:p w14:paraId="7FF4B1A3" w14:textId="77777777" w:rsidR="00B64E26" w:rsidRDefault="00615AAC">
      <w:pPr>
        <w:widowControl w:val="0"/>
        <w:jc w:val="both"/>
        <w:rPr>
          <w:sz w:val="22"/>
          <w:szCs w:val="22"/>
        </w:rPr>
      </w:pPr>
      <w:r>
        <w:rPr>
          <w:sz w:val="22"/>
          <w:szCs w:val="22"/>
        </w:rPr>
        <w:t xml:space="preserve">Fonte: Fonte: </w:t>
      </w:r>
      <w:proofErr w:type="spellStart"/>
      <w:r>
        <w:rPr>
          <w:sz w:val="22"/>
          <w:szCs w:val="22"/>
        </w:rPr>
        <w:t>Analog</w:t>
      </w:r>
      <w:proofErr w:type="spellEnd"/>
      <w:r>
        <w:rPr>
          <w:sz w:val="22"/>
          <w:szCs w:val="22"/>
        </w:rPr>
        <w:t xml:space="preserve"> Devices (2009). </w:t>
      </w:r>
    </w:p>
    <w:p w14:paraId="417A4645" w14:textId="77777777" w:rsidR="00B64E26" w:rsidRPr="009C7292" w:rsidRDefault="00B64E26" w:rsidP="009C7292">
      <w:pPr>
        <w:autoSpaceDE w:val="0"/>
        <w:ind w:firstLine="709"/>
        <w:jc w:val="both"/>
        <w:rPr>
          <w:sz w:val="22"/>
          <w:szCs w:val="22"/>
        </w:rPr>
      </w:pPr>
    </w:p>
    <w:p w14:paraId="279BDD32" w14:textId="0F7AB700" w:rsidR="00B64E26" w:rsidRPr="009C7292" w:rsidRDefault="00615AAC" w:rsidP="00FF6606">
      <w:pPr>
        <w:pStyle w:val="Default"/>
        <w:ind w:firstLine="709"/>
        <w:jc w:val="both"/>
        <w:rPr>
          <w:sz w:val="22"/>
          <w:szCs w:val="22"/>
        </w:rPr>
      </w:pPr>
      <w:r w:rsidRPr="009C7292">
        <w:rPr>
          <w:sz w:val="22"/>
          <w:szCs w:val="22"/>
        </w:rPr>
        <w:t xml:space="preserve">De forma </w:t>
      </w:r>
      <w:r w:rsidR="00703B09">
        <w:rPr>
          <w:sz w:val="22"/>
          <w:szCs w:val="22"/>
        </w:rPr>
        <w:t>específica</w:t>
      </w:r>
      <w:r w:rsidRPr="009C7292">
        <w:rPr>
          <w:sz w:val="22"/>
          <w:szCs w:val="22"/>
        </w:rPr>
        <w:t xml:space="preserve">, o protótipo cria os espectros de frequência no </w:t>
      </w:r>
      <w:proofErr w:type="spellStart"/>
      <w:r w:rsidRPr="009C7292">
        <w:rPr>
          <w:i/>
          <w:iCs/>
          <w:sz w:val="22"/>
          <w:szCs w:val="22"/>
        </w:rPr>
        <w:t>MatLab</w:t>
      </w:r>
      <w:proofErr w:type="spellEnd"/>
      <w:r w:rsidRPr="009C7292">
        <w:rPr>
          <w:sz w:val="22"/>
          <w:szCs w:val="22"/>
        </w:rPr>
        <w:t>, com base nos dados enviados pelo acelerômetro, com a seguinte sequência:</w:t>
      </w:r>
      <w:r w:rsidR="009C7292">
        <w:rPr>
          <w:sz w:val="22"/>
          <w:szCs w:val="22"/>
        </w:rPr>
        <w:t xml:space="preserve"> o</w:t>
      </w:r>
      <w:r w:rsidRPr="009C7292">
        <w:rPr>
          <w:sz w:val="22"/>
          <w:szCs w:val="22"/>
        </w:rPr>
        <w:t xml:space="preserve"> micro controlador (</w:t>
      </w:r>
      <w:r w:rsidR="00703B09" w:rsidRPr="009C7292">
        <w:rPr>
          <w:sz w:val="22"/>
          <w:szCs w:val="22"/>
        </w:rPr>
        <w:t>Arduino</w:t>
      </w:r>
      <w:r w:rsidRPr="009C7292">
        <w:rPr>
          <w:sz w:val="22"/>
          <w:szCs w:val="22"/>
        </w:rPr>
        <w:t xml:space="preserve"> </w:t>
      </w:r>
      <w:r w:rsidRPr="009C7292">
        <w:rPr>
          <w:i/>
          <w:iCs/>
          <w:sz w:val="22"/>
          <w:szCs w:val="22"/>
        </w:rPr>
        <w:t>DUE</w:t>
      </w:r>
      <w:r w:rsidRPr="009C7292">
        <w:rPr>
          <w:sz w:val="22"/>
          <w:szCs w:val="22"/>
        </w:rPr>
        <w:t xml:space="preserve">) ativa o acelerômetro e altera os registros dos parâmetros de leitura e formatação dos dados (sensibilidade, </w:t>
      </w:r>
      <w:r w:rsidRPr="009C7292">
        <w:rPr>
          <w:i/>
          <w:iCs/>
          <w:sz w:val="22"/>
          <w:szCs w:val="22"/>
        </w:rPr>
        <w:t xml:space="preserve">bits </w:t>
      </w:r>
      <w:r w:rsidRPr="009C7292">
        <w:rPr>
          <w:sz w:val="22"/>
          <w:szCs w:val="22"/>
        </w:rPr>
        <w:t>e frequência de amostragem);</w:t>
      </w:r>
      <w:r w:rsidR="009C7292">
        <w:rPr>
          <w:sz w:val="22"/>
          <w:szCs w:val="22"/>
        </w:rPr>
        <w:t xml:space="preserve"> o</w:t>
      </w:r>
      <w:r w:rsidRPr="009C7292">
        <w:rPr>
          <w:sz w:val="22"/>
          <w:szCs w:val="22"/>
        </w:rPr>
        <w:t xml:space="preserve"> micro controlador lê uma amostra de aceleração obtida pelo acelerômetro e envia ao </w:t>
      </w:r>
      <w:r w:rsidRPr="009C7292">
        <w:rPr>
          <w:i/>
          <w:iCs/>
          <w:sz w:val="22"/>
          <w:szCs w:val="22"/>
        </w:rPr>
        <w:t xml:space="preserve">software </w:t>
      </w:r>
      <w:r w:rsidRPr="009C7292">
        <w:rPr>
          <w:sz w:val="22"/>
          <w:szCs w:val="22"/>
        </w:rPr>
        <w:t>(</w:t>
      </w:r>
      <w:proofErr w:type="spellStart"/>
      <w:r w:rsidRPr="009C7292">
        <w:rPr>
          <w:i/>
          <w:iCs/>
          <w:sz w:val="22"/>
          <w:szCs w:val="22"/>
        </w:rPr>
        <w:t>MatLab</w:t>
      </w:r>
      <w:proofErr w:type="spellEnd"/>
      <w:r w:rsidRPr="009C7292">
        <w:rPr>
          <w:sz w:val="22"/>
          <w:szCs w:val="22"/>
        </w:rPr>
        <w:t xml:space="preserve">) de análise de sinais através da porta </w:t>
      </w:r>
      <w:r w:rsidRPr="009C7292">
        <w:rPr>
          <w:i/>
          <w:iCs/>
          <w:sz w:val="22"/>
          <w:szCs w:val="22"/>
        </w:rPr>
        <w:t xml:space="preserve">USB </w:t>
      </w:r>
      <w:r w:rsidRPr="009C7292">
        <w:rPr>
          <w:sz w:val="22"/>
          <w:szCs w:val="22"/>
        </w:rPr>
        <w:t>quatro dados sendo: “</w:t>
      </w:r>
      <w:proofErr w:type="spellStart"/>
      <w:r w:rsidRPr="009C7292">
        <w:rPr>
          <w:sz w:val="22"/>
          <w:szCs w:val="22"/>
        </w:rPr>
        <w:t>Sinc</w:t>
      </w:r>
      <w:proofErr w:type="spellEnd"/>
      <w:r w:rsidRPr="009C7292">
        <w:rPr>
          <w:sz w:val="22"/>
          <w:szCs w:val="22"/>
        </w:rPr>
        <w:t>”, “valor eixo X”, “Valor eixo Y” e “Valor eixo Z”;</w:t>
      </w:r>
      <w:r w:rsidR="009C7292">
        <w:rPr>
          <w:sz w:val="22"/>
          <w:szCs w:val="22"/>
        </w:rPr>
        <w:t xml:space="preserve"> o</w:t>
      </w:r>
      <w:r w:rsidRPr="009C7292">
        <w:rPr>
          <w:sz w:val="22"/>
          <w:szCs w:val="22"/>
        </w:rPr>
        <w:t xml:space="preserve"> </w:t>
      </w:r>
      <w:proofErr w:type="spellStart"/>
      <w:r w:rsidRPr="009C7292">
        <w:rPr>
          <w:i/>
          <w:iCs/>
          <w:sz w:val="22"/>
          <w:szCs w:val="22"/>
        </w:rPr>
        <w:t>MatLab</w:t>
      </w:r>
      <w:proofErr w:type="spellEnd"/>
      <w:r w:rsidRPr="009C7292">
        <w:rPr>
          <w:i/>
          <w:iCs/>
          <w:sz w:val="22"/>
          <w:szCs w:val="22"/>
        </w:rPr>
        <w:t xml:space="preserve"> </w:t>
      </w:r>
      <w:r w:rsidRPr="009C7292">
        <w:rPr>
          <w:sz w:val="22"/>
          <w:szCs w:val="22"/>
        </w:rPr>
        <w:t xml:space="preserve">inicia a comunicação com a porta </w:t>
      </w:r>
      <w:r w:rsidRPr="009C7292">
        <w:rPr>
          <w:i/>
          <w:iCs/>
          <w:sz w:val="22"/>
          <w:szCs w:val="22"/>
        </w:rPr>
        <w:t xml:space="preserve">USB </w:t>
      </w:r>
      <w:r w:rsidRPr="009C7292">
        <w:rPr>
          <w:sz w:val="22"/>
          <w:szCs w:val="22"/>
        </w:rPr>
        <w:t xml:space="preserve">e cria um vetor chamado “a” onde armazena temporariamente o que chega pela porta </w:t>
      </w:r>
      <w:r w:rsidRPr="009C7292">
        <w:rPr>
          <w:i/>
          <w:iCs/>
          <w:sz w:val="22"/>
          <w:szCs w:val="22"/>
        </w:rPr>
        <w:t>USB</w:t>
      </w:r>
      <w:r w:rsidRPr="009C7292">
        <w:rPr>
          <w:sz w:val="22"/>
          <w:szCs w:val="22"/>
        </w:rPr>
        <w:t xml:space="preserve">, que é transformado em um formato </w:t>
      </w:r>
      <w:proofErr w:type="spellStart"/>
      <w:r w:rsidRPr="009C7292">
        <w:rPr>
          <w:i/>
          <w:iCs/>
          <w:sz w:val="22"/>
          <w:szCs w:val="22"/>
        </w:rPr>
        <w:t>string</w:t>
      </w:r>
      <w:proofErr w:type="spellEnd"/>
      <w:r w:rsidRPr="009C7292">
        <w:rPr>
          <w:sz w:val="22"/>
          <w:szCs w:val="22"/>
        </w:rPr>
        <w:t>;</w:t>
      </w:r>
      <w:r w:rsidR="009C7292">
        <w:rPr>
          <w:sz w:val="22"/>
          <w:szCs w:val="22"/>
        </w:rPr>
        <w:t xml:space="preserve"> u</w:t>
      </w:r>
      <w:r w:rsidRPr="009C7292">
        <w:rPr>
          <w:sz w:val="22"/>
          <w:szCs w:val="22"/>
        </w:rPr>
        <w:t xml:space="preserve">tilizando um ciclo </w:t>
      </w:r>
      <w:proofErr w:type="spellStart"/>
      <w:r w:rsidRPr="009C7292">
        <w:rPr>
          <w:i/>
          <w:iCs/>
          <w:sz w:val="22"/>
          <w:szCs w:val="22"/>
        </w:rPr>
        <w:t>while</w:t>
      </w:r>
      <w:proofErr w:type="spellEnd"/>
      <w:r w:rsidRPr="009C7292">
        <w:rPr>
          <w:sz w:val="22"/>
          <w:szCs w:val="22"/>
        </w:rPr>
        <w:t>, compara a variável “contador de amostras” até ser igual ao número de amostras definido, usando como ordem de leitura a variável “</w:t>
      </w:r>
      <w:proofErr w:type="spellStart"/>
      <w:r w:rsidRPr="009C7292">
        <w:rPr>
          <w:sz w:val="22"/>
          <w:szCs w:val="22"/>
        </w:rPr>
        <w:t>Sinc</w:t>
      </w:r>
      <w:proofErr w:type="spellEnd"/>
      <w:r w:rsidRPr="009C7292">
        <w:rPr>
          <w:sz w:val="22"/>
          <w:szCs w:val="22"/>
        </w:rPr>
        <w:t>”;</w:t>
      </w:r>
      <w:r w:rsidR="009C7292">
        <w:rPr>
          <w:sz w:val="22"/>
          <w:szCs w:val="22"/>
        </w:rPr>
        <w:t xml:space="preserve"> q</w:t>
      </w:r>
      <w:r w:rsidRPr="009C7292">
        <w:rPr>
          <w:sz w:val="22"/>
          <w:szCs w:val="22"/>
        </w:rPr>
        <w:t>uando a variável “</w:t>
      </w:r>
      <w:proofErr w:type="spellStart"/>
      <w:r w:rsidRPr="009C7292">
        <w:rPr>
          <w:sz w:val="22"/>
          <w:szCs w:val="22"/>
        </w:rPr>
        <w:t>Sinc</w:t>
      </w:r>
      <w:proofErr w:type="spellEnd"/>
      <w:r w:rsidRPr="009C7292">
        <w:rPr>
          <w:sz w:val="22"/>
          <w:szCs w:val="22"/>
        </w:rPr>
        <w:t>” é encontrada, cria e a armazena em uma outra variável denominada “Resto”;</w:t>
      </w:r>
      <w:r w:rsidR="009C7292">
        <w:rPr>
          <w:sz w:val="22"/>
          <w:szCs w:val="22"/>
        </w:rPr>
        <w:t xml:space="preserve"> c</w:t>
      </w:r>
      <w:r w:rsidRPr="009C7292">
        <w:rPr>
          <w:sz w:val="22"/>
          <w:szCs w:val="22"/>
        </w:rPr>
        <w:t xml:space="preserve">ria três variáveis chamadas </w:t>
      </w:r>
      <w:proofErr w:type="spellStart"/>
      <w:r w:rsidRPr="009C7292">
        <w:rPr>
          <w:sz w:val="22"/>
          <w:szCs w:val="22"/>
        </w:rPr>
        <w:t>eixoX</w:t>
      </w:r>
      <w:proofErr w:type="spellEnd"/>
      <w:r w:rsidRPr="009C7292">
        <w:rPr>
          <w:sz w:val="22"/>
          <w:szCs w:val="22"/>
        </w:rPr>
        <w:t xml:space="preserve">, </w:t>
      </w:r>
      <w:proofErr w:type="spellStart"/>
      <w:r w:rsidRPr="009C7292">
        <w:rPr>
          <w:sz w:val="22"/>
          <w:szCs w:val="22"/>
        </w:rPr>
        <w:t>eixoY</w:t>
      </w:r>
      <w:proofErr w:type="spellEnd"/>
      <w:r w:rsidRPr="009C7292">
        <w:rPr>
          <w:sz w:val="22"/>
          <w:szCs w:val="22"/>
        </w:rPr>
        <w:t xml:space="preserve"> e </w:t>
      </w:r>
      <w:proofErr w:type="spellStart"/>
      <w:r w:rsidRPr="009C7292">
        <w:rPr>
          <w:sz w:val="22"/>
          <w:szCs w:val="22"/>
        </w:rPr>
        <w:t>eixoZ</w:t>
      </w:r>
      <w:proofErr w:type="spellEnd"/>
      <w:r w:rsidRPr="009C7292">
        <w:rPr>
          <w:sz w:val="22"/>
          <w:szCs w:val="22"/>
        </w:rPr>
        <w:t xml:space="preserve">, que armazenam os outros três dados enviados pelo micro controlador pela porta </w:t>
      </w:r>
      <w:r w:rsidRPr="009C7292">
        <w:rPr>
          <w:i/>
          <w:iCs/>
          <w:sz w:val="22"/>
          <w:szCs w:val="22"/>
        </w:rPr>
        <w:t>USB</w:t>
      </w:r>
      <w:r w:rsidRPr="009C7292">
        <w:rPr>
          <w:sz w:val="22"/>
          <w:szCs w:val="22"/>
        </w:rPr>
        <w:t xml:space="preserve">, transformando-os em um formato em valores de precisão dupla (comando </w:t>
      </w:r>
      <w:r w:rsidRPr="009C7292">
        <w:rPr>
          <w:i/>
          <w:iCs/>
          <w:sz w:val="22"/>
          <w:szCs w:val="22"/>
        </w:rPr>
        <w:t>str2double</w:t>
      </w:r>
      <w:r w:rsidRPr="009C7292">
        <w:rPr>
          <w:sz w:val="22"/>
          <w:szCs w:val="22"/>
        </w:rPr>
        <w:t>);</w:t>
      </w:r>
      <w:r w:rsidR="009C7292">
        <w:rPr>
          <w:sz w:val="22"/>
          <w:szCs w:val="22"/>
        </w:rPr>
        <w:t xml:space="preserve"> v</w:t>
      </w:r>
      <w:r w:rsidRPr="009C7292">
        <w:rPr>
          <w:sz w:val="22"/>
          <w:szCs w:val="22"/>
        </w:rPr>
        <w:t xml:space="preserve">erifica, através do comando </w:t>
      </w:r>
      <w:proofErr w:type="spellStart"/>
      <w:r w:rsidRPr="009C7292">
        <w:rPr>
          <w:i/>
          <w:iCs/>
          <w:sz w:val="22"/>
          <w:szCs w:val="22"/>
        </w:rPr>
        <w:t>isnum</w:t>
      </w:r>
      <w:proofErr w:type="spellEnd"/>
      <w:r w:rsidRPr="009C7292">
        <w:rPr>
          <w:sz w:val="22"/>
          <w:szCs w:val="22"/>
        </w:rPr>
        <w:t xml:space="preserve">, se os valores das variáveis </w:t>
      </w:r>
      <w:proofErr w:type="spellStart"/>
      <w:r w:rsidRPr="009C7292">
        <w:rPr>
          <w:sz w:val="22"/>
          <w:szCs w:val="22"/>
        </w:rPr>
        <w:t>eixoX</w:t>
      </w:r>
      <w:proofErr w:type="spellEnd"/>
      <w:r w:rsidRPr="009C7292">
        <w:rPr>
          <w:sz w:val="22"/>
          <w:szCs w:val="22"/>
        </w:rPr>
        <w:t xml:space="preserve">, </w:t>
      </w:r>
      <w:proofErr w:type="spellStart"/>
      <w:r w:rsidRPr="009C7292">
        <w:rPr>
          <w:sz w:val="22"/>
          <w:szCs w:val="22"/>
        </w:rPr>
        <w:t>eixoY</w:t>
      </w:r>
      <w:proofErr w:type="spellEnd"/>
      <w:r w:rsidRPr="009C7292">
        <w:rPr>
          <w:sz w:val="22"/>
          <w:szCs w:val="22"/>
        </w:rPr>
        <w:t xml:space="preserve"> e </w:t>
      </w:r>
      <w:proofErr w:type="spellStart"/>
      <w:r w:rsidRPr="009C7292">
        <w:rPr>
          <w:sz w:val="22"/>
          <w:szCs w:val="22"/>
        </w:rPr>
        <w:t>eixoZ</w:t>
      </w:r>
      <w:proofErr w:type="spellEnd"/>
      <w:r w:rsidRPr="009C7292">
        <w:rPr>
          <w:sz w:val="22"/>
          <w:szCs w:val="22"/>
        </w:rPr>
        <w:t xml:space="preserve"> são numéricos, se forem</w:t>
      </w:r>
      <w:r w:rsidR="00703B09">
        <w:rPr>
          <w:sz w:val="22"/>
          <w:szCs w:val="22"/>
        </w:rPr>
        <w:t>,</w:t>
      </w:r>
      <w:r w:rsidRPr="009C7292">
        <w:rPr>
          <w:sz w:val="22"/>
          <w:szCs w:val="22"/>
        </w:rPr>
        <w:t xml:space="preserve"> armazena os valores nos vetores </w:t>
      </w:r>
      <w:proofErr w:type="spellStart"/>
      <w:r w:rsidRPr="009C7292">
        <w:rPr>
          <w:sz w:val="22"/>
          <w:szCs w:val="22"/>
        </w:rPr>
        <w:t>VetorX</w:t>
      </w:r>
      <w:proofErr w:type="spellEnd"/>
      <w:r w:rsidRPr="009C7292">
        <w:rPr>
          <w:sz w:val="22"/>
          <w:szCs w:val="22"/>
        </w:rPr>
        <w:t xml:space="preserve">, </w:t>
      </w:r>
      <w:proofErr w:type="spellStart"/>
      <w:r w:rsidRPr="009C7292">
        <w:rPr>
          <w:sz w:val="22"/>
          <w:szCs w:val="22"/>
        </w:rPr>
        <w:t>VetorY</w:t>
      </w:r>
      <w:proofErr w:type="spellEnd"/>
      <w:r w:rsidRPr="009C7292">
        <w:rPr>
          <w:sz w:val="22"/>
          <w:szCs w:val="22"/>
        </w:rPr>
        <w:t xml:space="preserve"> e </w:t>
      </w:r>
      <w:proofErr w:type="spellStart"/>
      <w:r w:rsidRPr="009C7292">
        <w:rPr>
          <w:sz w:val="22"/>
          <w:szCs w:val="22"/>
        </w:rPr>
        <w:t>VetorZ</w:t>
      </w:r>
      <w:proofErr w:type="spellEnd"/>
      <w:r w:rsidRPr="009C7292">
        <w:rPr>
          <w:sz w:val="22"/>
          <w:szCs w:val="22"/>
        </w:rPr>
        <w:t>, respectivamente. Caso não sejam numéricos, acusam erros, armazenando na variável “contador de erros” e inicia-se um novo ciclo de leitura</w:t>
      </w:r>
      <w:r w:rsidR="00FF6606">
        <w:rPr>
          <w:sz w:val="22"/>
          <w:szCs w:val="22"/>
        </w:rPr>
        <w:t>; em seguida c</w:t>
      </w:r>
      <w:r w:rsidRPr="009C7292">
        <w:rPr>
          <w:sz w:val="22"/>
          <w:szCs w:val="22"/>
        </w:rPr>
        <w:t>alcula a aceleração real (</w:t>
      </w:r>
      <w:r w:rsidRPr="009C7292">
        <w:rPr>
          <w:rFonts w:ascii="Cambria Math" w:hAnsi="Cambria Math" w:cs="Cambria Math"/>
          <w:sz w:val="22"/>
          <w:szCs w:val="22"/>
        </w:rPr>
        <w:t>𝐴𝑐𝑒𝑙𝑟𝑒𝑎𝑙</w:t>
      </w:r>
      <w:r w:rsidRPr="009C7292">
        <w:rPr>
          <w:sz w:val="22"/>
          <w:szCs w:val="22"/>
        </w:rPr>
        <w:t xml:space="preserve"> de cada eixo) e dos valores de </w:t>
      </w:r>
      <w:r w:rsidRPr="009C7292">
        <w:rPr>
          <w:i/>
          <w:iCs/>
          <w:sz w:val="22"/>
          <w:szCs w:val="22"/>
        </w:rPr>
        <w:t xml:space="preserve">offset </w:t>
      </w:r>
      <w:r w:rsidRPr="009C7292">
        <w:rPr>
          <w:sz w:val="22"/>
          <w:szCs w:val="22"/>
        </w:rPr>
        <w:t xml:space="preserve">e </w:t>
      </w:r>
      <w:proofErr w:type="spellStart"/>
      <w:r w:rsidRPr="009C7292">
        <w:rPr>
          <w:i/>
          <w:iCs/>
          <w:sz w:val="22"/>
          <w:szCs w:val="22"/>
        </w:rPr>
        <w:t>ScalingFactor</w:t>
      </w:r>
      <w:proofErr w:type="spellEnd"/>
      <w:r w:rsidRPr="009C7292">
        <w:rPr>
          <w:sz w:val="22"/>
          <w:szCs w:val="22"/>
        </w:rPr>
        <w:t>, com a f</w:t>
      </w:r>
      <w:r w:rsidR="009C7292">
        <w:rPr>
          <w:sz w:val="22"/>
          <w:szCs w:val="22"/>
        </w:rPr>
        <w:t>ó</w:t>
      </w:r>
      <w:r w:rsidRPr="009C7292">
        <w:rPr>
          <w:sz w:val="22"/>
          <w:szCs w:val="22"/>
        </w:rPr>
        <w:t>rmula oferecida pelo fabricante (</w:t>
      </w:r>
      <w:proofErr w:type="spellStart"/>
      <w:r w:rsidR="008D35C5" w:rsidRPr="009C7292">
        <w:rPr>
          <w:sz w:val="22"/>
          <w:szCs w:val="22"/>
        </w:rPr>
        <w:t>Analog</w:t>
      </w:r>
      <w:proofErr w:type="spellEnd"/>
      <w:r w:rsidR="008D35C5" w:rsidRPr="009C7292">
        <w:rPr>
          <w:sz w:val="22"/>
          <w:szCs w:val="22"/>
        </w:rPr>
        <w:t xml:space="preserve"> Devices</w:t>
      </w:r>
      <w:r w:rsidRPr="009C7292">
        <w:rPr>
          <w:sz w:val="22"/>
          <w:szCs w:val="22"/>
        </w:rPr>
        <w:t>, 2009)</w:t>
      </w:r>
      <w:r w:rsidR="009C7292">
        <w:rPr>
          <w:sz w:val="22"/>
          <w:szCs w:val="22"/>
        </w:rPr>
        <w:t xml:space="preserve"> (Equação 1)</w:t>
      </w:r>
      <w:r w:rsidR="003A308A" w:rsidRPr="009C7292">
        <w:rPr>
          <w:sz w:val="22"/>
          <w:szCs w:val="22"/>
        </w:rPr>
        <w:t>.</w:t>
      </w:r>
      <w:r w:rsidRPr="009C7292">
        <w:rPr>
          <w:sz w:val="22"/>
          <w:szCs w:val="22"/>
        </w:rPr>
        <w:t xml:space="preserve"> </w:t>
      </w:r>
    </w:p>
    <w:p w14:paraId="21818DE6" w14:textId="77777777" w:rsidR="00AB32B0" w:rsidRPr="009C7292" w:rsidRDefault="00AB32B0" w:rsidP="009C7292">
      <w:pPr>
        <w:pStyle w:val="Default"/>
        <w:ind w:firstLine="709"/>
        <w:jc w:val="both"/>
        <w:rPr>
          <w:sz w:val="22"/>
          <w:szCs w:val="22"/>
        </w:rPr>
      </w:pPr>
    </w:p>
    <w:p w14:paraId="3A4D44EB" w14:textId="5F17CDC7" w:rsidR="00B64E26" w:rsidRPr="009C7292" w:rsidRDefault="00615AAC" w:rsidP="009C7292">
      <w:pPr>
        <w:pStyle w:val="Default"/>
        <w:jc w:val="center"/>
        <w:rPr>
          <w:sz w:val="22"/>
          <w:szCs w:val="22"/>
        </w:rPr>
      </w:pPr>
      <w:proofErr w:type="spellStart"/>
      <w:r w:rsidRPr="009C7292">
        <w:rPr>
          <w:sz w:val="22"/>
          <w:szCs w:val="22"/>
        </w:rPr>
        <w:t>Acel</w:t>
      </w:r>
      <w:r w:rsidRPr="009C7292">
        <w:rPr>
          <w:sz w:val="22"/>
          <w:szCs w:val="22"/>
          <w:vertAlign w:val="subscript"/>
        </w:rPr>
        <w:t>real</w:t>
      </w:r>
      <w:proofErr w:type="spellEnd"/>
      <w:r w:rsidR="009C7292">
        <w:rPr>
          <w:sz w:val="22"/>
          <w:szCs w:val="22"/>
          <w:vertAlign w:val="subscript"/>
        </w:rPr>
        <w:t xml:space="preserve"> </w:t>
      </w:r>
      <w:r w:rsidRPr="009C7292">
        <w:rPr>
          <w:sz w:val="22"/>
          <w:szCs w:val="22"/>
        </w:rPr>
        <w:t>=</w:t>
      </w:r>
      <w:r w:rsidR="009C7292">
        <w:rPr>
          <w:sz w:val="22"/>
          <w:szCs w:val="22"/>
        </w:rPr>
        <w:t xml:space="preserve"> </w:t>
      </w:r>
      <w:r w:rsidRPr="009C7292">
        <w:rPr>
          <w:sz w:val="22"/>
          <w:szCs w:val="22"/>
        </w:rPr>
        <w:t>(</w:t>
      </w:r>
      <w:proofErr w:type="spellStart"/>
      <w:r w:rsidRPr="009C7292">
        <w:rPr>
          <w:sz w:val="22"/>
          <w:szCs w:val="22"/>
        </w:rPr>
        <w:t>Acel</w:t>
      </w:r>
      <w:r w:rsidRPr="009C7292">
        <w:rPr>
          <w:sz w:val="22"/>
          <w:szCs w:val="22"/>
          <w:vertAlign w:val="subscript"/>
        </w:rPr>
        <w:t>MENS</w:t>
      </w:r>
      <w:proofErr w:type="spellEnd"/>
      <w:r w:rsidR="009C7292">
        <w:rPr>
          <w:sz w:val="22"/>
          <w:szCs w:val="22"/>
          <w:vertAlign w:val="subscript"/>
        </w:rPr>
        <w:t xml:space="preserve"> </w:t>
      </w:r>
      <w:r w:rsidRPr="009C7292">
        <w:rPr>
          <w:sz w:val="22"/>
          <w:szCs w:val="22"/>
        </w:rPr>
        <w:t>-</w:t>
      </w:r>
      <w:r w:rsidR="009C7292">
        <w:rPr>
          <w:sz w:val="22"/>
          <w:szCs w:val="22"/>
        </w:rPr>
        <w:t xml:space="preserve"> </w:t>
      </w:r>
      <w:proofErr w:type="gramStart"/>
      <w:r w:rsidRPr="009C7292">
        <w:rPr>
          <w:sz w:val="22"/>
          <w:szCs w:val="22"/>
        </w:rPr>
        <w:t>offset)/</w:t>
      </w:r>
      <w:proofErr w:type="spellStart"/>
      <w:proofErr w:type="gramEnd"/>
      <w:r w:rsidRPr="009C7292">
        <w:rPr>
          <w:sz w:val="22"/>
          <w:szCs w:val="22"/>
        </w:rPr>
        <w:t>ScalingFactor</w:t>
      </w:r>
      <w:proofErr w:type="spellEnd"/>
      <w:r w:rsidR="009C7292">
        <w:rPr>
          <w:sz w:val="22"/>
          <w:szCs w:val="22"/>
        </w:rPr>
        <w:t xml:space="preserve"> (Eq.1)</w:t>
      </w:r>
    </w:p>
    <w:p w14:paraId="271C3DE4" w14:textId="77777777" w:rsidR="00B64E26" w:rsidRPr="009C7292" w:rsidRDefault="00B64E26" w:rsidP="009C7292">
      <w:pPr>
        <w:pStyle w:val="Default"/>
        <w:jc w:val="both"/>
        <w:rPr>
          <w:sz w:val="22"/>
          <w:szCs w:val="22"/>
        </w:rPr>
      </w:pPr>
    </w:p>
    <w:p w14:paraId="6E173C67" w14:textId="7510B3B4" w:rsidR="009C7292" w:rsidRDefault="009C7292" w:rsidP="009C7292">
      <w:pPr>
        <w:pStyle w:val="Default"/>
        <w:ind w:firstLine="567"/>
        <w:jc w:val="both"/>
        <w:rPr>
          <w:sz w:val="22"/>
          <w:szCs w:val="22"/>
        </w:rPr>
      </w:pPr>
      <w:r>
        <w:rPr>
          <w:sz w:val="22"/>
          <w:szCs w:val="22"/>
        </w:rPr>
        <w:t>Após c</w:t>
      </w:r>
      <w:r w:rsidR="00615AAC" w:rsidRPr="009C7292">
        <w:rPr>
          <w:sz w:val="22"/>
          <w:szCs w:val="22"/>
        </w:rPr>
        <w:t xml:space="preserve">alcula a </w:t>
      </w:r>
      <w:r w:rsidR="00615AAC" w:rsidRPr="009C7292">
        <w:rPr>
          <w:i/>
          <w:iCs/>
          <w:sz w:val="22"/>
          <w:szCs w:val="22"/>
        </w:rPr>
        <w:t xml:space="preserve">FFT </w:t>
      </w:r>
      <w:r w:rsidR="00615AAC" w:rsidRPr="009C7292">
        <w:rPr>
          <w:sz w:val="22"/>
          <w:szCs w:val="22"/>
        </w:rPr>
        <w:t>e cria os três espectros de frequência;</w:t>
      </w:r>
      <w:r>
        <w:rPr>
          <w:sz w:val="22"/>
          <w:szCs w:val="22"/>
        </w:rPr>
        <w:t xml:space="preserve"> a</w:t>
      </w:r>
      <w:r w:rsidR="00615AAC" w:rsidRPr="009C7292">
        <w:rPr>
          <w:sz w:val="22"/>
          <w:szCs w:val="22"/>
        </w:rPr>
        <w:t xml:space="preserve">plica a janela de </w:t>
      </w:r>
      <w:proofErr w:type="spellStart"/>
      <w:r w:rsidR="00615AAC" w:rsidRPr="009C7292">
        <w:rPr>
          <w:sz w:val="22"/>
          <w:szCs w:val="22"/>
        </w:rPr>
        <w:t>Hann</w:t>
      </w:r>
      <w:proofErr w:type="spellEnd"/>
      <w:r>
        <w:rPr>
          <w:sz w:val="22"/>
          <w:szCs w:val="22"/>
        </w:rPr>
        <w:t xml:space="preserve"> e p</w:t>
      </w:r>
      <w:r w:rsidR="00615AAC" w:rsidRPr="009C7292">
        <w:rPr>
          <w:sz w:val="22"/>
          <w:szCs w:val="22"/>
        </w:rPr>
        <w:t xml:space="preserve">lota os gráficos </w:t>
      </w:r>
      <w:r>
        <w:rPr>
          <w:sz w:val="22"/>
          <w:szCs w:val="22"/>
        </w:rPr>
        <w:t xml:space="preserve">de </w:t>
      </w:r>
      <w:r w:rsidR="00615AAC" w:rsidRPr="009C7292">
        <w:rPr>
          <w:sz w:val="22"/>
          <w:szCs w:val="22"/>
        </w:rPr>
        <w:t>sinais de cada eixo (</w:t>
      </w:r>
      <w:proofErr w:type="spellStart"/>
      <w:r w:rsidR="00615AAC" w:rsidRPr="009C7292">
        <w:rPr>
          <w:sz w:val="22"/>
          <w:szCs w:val="22"/>
        </w:rPr>
        <w:t>VetorX</w:t>
      </w:r>
      <w:proofErr w:type="spellEnd"/>
      <w:r w:rsidR="00615AAC" w:rsidRPr="009C7292">
        <w:rPr>
          <w:sz w:val="22"/>
          <w:szCs w:val="22"/>
        </w:rPr>
        <w:t xml:space="preserve">, </w:t>
      </w:r>
      <w:proofErr w:type="spellStart"/>
      <w:r w:rsidR="00615AAC" w:rsidRPr="009C7292">
        <w:rPr>
          <w:sz w:val="22"/>
          <w:szCs w:val="22"/>
        </w:rPr>
        <w:t>VetorY</w:t>
      </w:r>
      <w:proofErr w:type="spellEnd"/>
      <w:r w:rsidR="00615AAC" w:rsidRPr="009C7292">
        <w:rPr>
          <w:sz w:val="22"/>
          <w:szCs w:val="22"/>
        </w:rPr>
        <w:t xml:space="preserve"> e </w:t>
      </w:r>
      <w:proofErr w:type="spellStart"/>
      <w:r w:rsidR="00615AAC" w:rsidRPr="009C7292">
        <w:rPr>
          <w:sz w:val="22"/>
          <w:szCs w:val="22"/>
        </w:rPr>
        <w:t>VetorZ</w:t>
      </w:r>
      <w:proofErr w:type="spellEnd"/>
      <w:r w:rsidR="00615AAC" w:rsidRPr="009C7292">
        <w:rPr>
          <w:sz w:val="22"/>
          <w:szCs w:val="22"/>
        </w:rPr>
        <w:t xml:space="preserve">) já considerando o cálculo de aceleração real; as </w:t>
      </w:r>
      <w:proofErr w:type="spellStart"/>
      <w:r w:rsidR="00615AAC" w:rsidRPr="009C7292">
        <w:rPr>
          <w:i/>
          <w:iCs/>
          <w:sz w:val="22"/>
          <w:szCs w:val="22"/>
        </w:rPr>
        <w:t>FFT’s</w:t>
      </w:r>
      <w:proofErr w:type="spellEnd"/>
      <w:r w:rsidR="00615AAC" w:rsidRPr="009C7292">
        <w:rPr>
          <w:i/>
          <w:iCs/>
          <w:sz w:val="22"/>
          <w:szCs w:val="22"/>
        </w:rPr>
        <w:t xml:space="preserve"> </w:t>
      </w:r>
      <w:r w:rsidR="00615AAC" w:rsidRPr="009C7292">
        <w:rPr>
          <w:sz w:val="22"/>
          <w:szCs w:val="22"/>
        </w:rPr>
        <w:t xml:space="preserve">de cada eixo antes da janela de </w:t>
      </w:r>
      <w:proofErr w:type="spellStart"/>
      <w:r w:rsidR="00615AAC" w:rsidRPr="009C7292">
        <w:rPr>
          <w:i/>
          <w:iCs/>
          <w:sz w:val="22"/>
          <w:szCs w:val="22"/>
        </w:rPr>
        <w:t>Hann</w:t>
      </w:r>
      <w:proofErr w:type="spellEnd"/>
      <w:r w:rsidR="00615AAC" w:rsidRPr="009C7292">
        <w:rPr>
          <w:i/>
          <w:iCs/>
          <w:sz w:val="22"/>
          <w:szCs w:val="22"/>
        </w:rPr>
        <w:t xml:space="preserve"> </w:t>
      </w:r>
      <w:r w:rsidR="00615AAC" w:rsidRPr="009C7292">
        <w:rPr>
          <w:sz w:val="22"/>
          <w:szCs w:val="22"/>
        </w:rPr>
        <w:t>e após a janela</w:t>
      </w:r>
      <w:r w:rsidR="003A308A" w:rsidRPr="009C7292">
        <w:rPr>
          <w:sz w:val="22"/>
          <w:szCs w:val="22"/>
        </w:rPr>
        <w:t>.</w:t>
      </w:r>
    </w:p>
    <w:p w14:paraId="429F01F9" w14:textId="77777777" w:rsidR="00703B09" w:rsidRDefault="00703B09" w:rsidP="00703B09">
      <w:pPr>
        <w:widowControl w:val="0"/>
        <w:ind w:firstLine="567"/>
        <w:jc w:val="both"/>
        <w:rPr>
          <w:color w:val="000000"/>
        </w:rPr>
      </w:pPr>
      <w:r>
        <w:rPr>
          <w:sz w:val="22"/>
          <w:szCs w:val="22"/>
        </w:rPr>
        <w:t xml:space="preserve">O processo de validação do sistema, foi composto por várias repetições, onde foram capturados os dados e realizado uma análise do monitoramento. Através de uma sequência de leituras, posicionando o sensor de diferentes maneiras sobre o equipamento, os limites superior e inferior de cada faixa foram definidos e aplicados no algoritmo de análise. Através do processamento contínuo dos dados lidos pelo sensor, de forma online com delay relativamente baixo, foi possível identificar se o equipamento está em repouso ou operando. </w:t>
      </w:r>
    </w:p>
    <w:p w14:paraId="4689476C" w14:textId="40A5ABAB" w:rsidR="00B64E26" w:rsidRDefault="00615AAC" w:rsidP="009C7292">
      <w:pPr>
        <w:pStyle w:val="Default"/>
        <w:ind w:firstLine="567"/>
        <w:jc w:val="both"/>
        <w:rPr>
          <w:sz w:val="22"/>
          <w:szCs w:val="22"/>
        </w:rPr>
      </w:pPr>
      <w:r>
        <w:rPr>
          <w:sz w:val="22"/>
          <w:szCs w:val="22"/>
        </w:rPr>
        <w:t xml:space="preserve">A visualização e controle de informações foram realizadas através de um aplicativo para smartphones. Para a construção do aplicativo foi utilizada a plataforma </w:t>
      </w:r>
      <w:proofErr w:type="spellStart"/>
      <w:r>
        <w:rPr>
          <w:sz w:val="22"/>
          <w:szCs w:val="22"/>
        </w:rPr>
        <w:t>Blynk</w:t>
      </w:r>
      <w:proofErr w:type="spellEnd"/>
      <w:r>
        <w:rPr>
          <w:sz w:val="22"/>
          <w:szCs w:val="22"/>
          <w:vertAlign w:val="superscript"/>
        </w:rPr>
        <w:t>©</w:t>
      </w:r>
      <w:r>
        <w:rPr>
          <w:sz w:val="22"/>
          <w:szCs w:val="22"/>
        </w:rPr>
        <w:t xml:space="preserve"> que consistiu em um painel digital onde foi possível construir uma interface gráfica. Foi utilizado o servidor da rede local para o monitoramento e alerta, caso a frequência de vibração apresenta-se fora do normal ou que pudesse ocasionar colapso na estrutura.</w:t>
      </w:r>
    </w:p>
    <w:p w14:paraId="258055A3" w14:textId="77777777" w:rsidR="00B64E26" w:rsidRDefault="00B64E26">
      <w:pPr>
        <w:jc w:val="both"/>
        <w:rPr>
          <w:b/>
          <w:sz w:val="22"/>
          <w:szCs w:val="22"/>
        </w:rPr>
      </w:pPr>
    </w:p>
    <w:p w14:paraId="476212C6" w14:textId="77777777" w:rsidR="00B64E26" w:rsidRDefault="00615AAC">
      <w:pPr>
        <w:jc w:val="both"/>
        <w:rPr>
          <w:b/>
          <w:sz w:val="22"/>
          <w:szCs w:val="22"/>
        </w:rPr>
      </w:pPr>
      <w:r>
        <w:rPr>
          <w:b/>
          <w:sz w:val="22"/>
          <w:szCs w:val="22"/>
        </w:rPr>
        <w:t>RESULTADOS E DISCUSSÃO</w:t>
      </w:r>
    </w:p>
    <w:p w14:paraId="6E005CBB" w14:textId="4ACC7814" w:rsidR="00B64E26" w:rsidRPr="003A308A" w:rsidRDefault="00615AAC" w:rsidP="003A308A">
      <w:pPr>
        <w:ind w:firstLine="567"/>
        <w:jc w:val="both"/>
        <w:rPr>
          <w:sz w:val="22"/>
          <w:szCs w:val="22"/>
        </w:rPr>
      </w:pPr>
      <w:r>
        <w:rPr>
          <w:sz w:val="22"/>
          <w:szCs w:val="22"/>
        </w:rPr>
        <w:t>Os resultados obtidos</w:t>
      </w:r>
      <w:r w:rsidR="008F4D7D">
        <w:rPr>
          <w:sz w:val="22"/>
          <w:szCs w:val="22"/>
        </w:rPr>
        <w:t xml:space="preserve"> </w:t>
      </w:r>
      <w:r>
        <w:rPr>
          <w:sz w:val="22"/>
          <w:szCs w:val="22"/>
        </w:rPr>
        <w:t xml:space="preserve">demonstram que os testes realizados com o silo protótipo apresenta resultados satisfatórios, pois o mesmo em sua estrutura, comportou-se com estabilidade fornecendo adequadamente os dados captados pelos sensores. </w:t>
      </w:r>
    </w:p>
    <w:p w14:paraId="655D106C" w14:textId="020A09AA" w:rsidR="00FF6606" w:rsidRPr="009C7292" w:rsidRDefault="00FF6606" w:rsidP="00FF6606">
      <w:pPr>
        <w:ind w:firstLine="567"/>
        <w:jc w:val="both"/>
        <w:rPr>
          <w:sz w:val="22"/>
          <w:szCs w:val="22"/>
        </w:rPr>
      </w:pPr>
      <w:r w:rsidRPr="009C7292">
        <w:rPr>
          <w:sz w:val="22"/>
          <w:szCs w:val="22"/>
        </w:rPr>
        <w:t>Na Figura</w:t>
      </w:r>
      <w:r w:rsidR="009134B8">
        <w:rPr>
          <w:sz w:val="22"/>
          <w:szCs w:val="22"/>
        </w:rPr>
        <w:t xml:space="preserve"> 1, no</w:t>
      </w:r>
      <w:r w:rsidRPr="009C7292">
        <w:rPr>
          <w:sz w:val="22"/>
          <w:szCs w:val="22"/>
        </w:rPr>
        <w:t xml:space="preserve"> gráfico com </w:t>
      </w:r>
      <w:proofErr w:type="spellStart"/>
      <w:r w:rsidRPr="009C7292">
        <w:rPr>
          <w:sz w:val="22"/>
          <w:szCs w:val="22"/>
        </w:rPr>
        <w:t>janelamento</w:t>
      </w:r>
      <w:proofErr w:type="spellEnd"/>
      <w:r w:rsidRPr="009C7292">
        <w:rPr>
          <w:sz w:val="22"/>
          <w:szCs w:val="22"/>
        </w:rPr>
        <w:t xml:space="preserve">, é possível observar a característica predominante do método de </w:t>
      </w:r>
      <w:proofErr w:type="spellStart"/>
      <w:r w:rsidRPr="009C7292">
        <w:rPr>
          <w:sz w:val="22"/>
          <w:szCs w:val="22"/>
        </w:rPr>
        <w:t>Hann</w:t>
      </w:r>
      <w:proofErr w:type="spellEnd"/>
      <w:r w:rsidRPr="009C7292">
        <w:rPr>
          <w:sz w:val="22"/>
          <w:szCs w:val="22"/>
        </w:rPr>
        <w:t xml:space="preserve"> que </w:t>
      </w:r>
      <w:r w:rsidR="004B1421">
        <w:rPr>
          <w:sz w:val="22"/>
          <w:szCs w:val="22"/>
        </w:rPr>
        <w:t>são</w:t>
      </w:r>
      <w:r w:rsidRPr="009C7292">
        <w:rPr>
          <w:sz w:val="22"/>
          <w:szCs w:val="22"/>
        </w:rPr>
        <w:t xml:space="preserve"> as extremidades do gráfico em 0. Este gráfico, tem no eixo x a quantidade de </w:t>
      </w:r>
      <w:r w:rsidRPr="009C7292">
        <w:rPr>
          <w:sz w:val="22"/>
          <w:szCs w:val="22"/>
        </w:rPr>
        <w:lastRenderedPageBreak/>
        <w:t>dados obtidos.</w:t>
      </w:r>
      <w:r w:rsidR="009134B8" w:rsidRPr="009134B8">
        <w:rPr>
          <w:sz w:val="22"/>
          <w:szCs w:val="22"/>
        </w:rPr>
        <w:t xml:space="preserve"> </w:t>
      </w:r>
      <w:r w:rsidR="009134B8" w:rsidRPr="009C7292">
        <w:rPr>
          <w:sz w:val="22"/>
          <w:szCs w:val="22"/>
        </w:rPr>
        <w:t xml:space="preserve">a amplitude é dada em </w:t>
      </w:r>
      <w:r w:rsidR="009134B8" w:rsidRPr="009C7292">
        <w:rPr>
          <w:i/>
          <w:sz w:val="22"/>
          <w:szCs w:val="22"/>
        </w:rPr>
        <w:t xml:space="preserve">g </w:t>
      </w:r>
      <w:r w:rsidR="009134B8" w:rsidRPr="009C7292">
        <w:rPr>
          <w:sz w:val="22"/>
          <w:szCs w:val="22"/>
        </w:rPr>
        <w:t xml:space="preserve">(9,81 </w:t>
      </w:r>
      <w:r w:rsidR="009134B8" w:rsidRPr="009C7292">
        <w:rPr>
          <w:rFonts w:ascii="Cambria Math" w:hAnsi="Cambria Math" w:cs="Cambria Math"/>
          <w:sz w:val="22"/>
          <w:szCs w:val="22"/>
        </w:rPr>
        <w:t>𝑚</w:t>
      </w:r>
      <w:r w:rsidR="009134B8" w:rsidRPr="009C7292">
        <w:rPr>
          <w:sz w:val="22"/>
          <w:szCs w:val="22"/>
        </w:rPr>
        <w:t>/</w:t>
      </w:r>
      <w:r w:rsidR="009134B8" w:rsidRPr="009C7292">
        <w:rPr>
          <w:rFonts w:ascii="Cambria Math" w:hAnsi="Cambria Math" w:cs="Cambria Math"/>
          <w:sz w:val="22"/>
          <w:szCs w:val="22"/>
        </w:rPr>
        <w:t>𝑠</w:t>
      </w:r>
      <w:r w:rsidR="009134B8" w:rsidRPr="009C7292">
        <w:rPr>
          <w:sz w:val="22"/>
          <w:szCs w:val="22"/>
        </w:rPr>
        <w:t xml:space="preserve">²) e o eixo x em segundos, demonstrando o sinal obtido em </w:t>
      </w:r>
      <w:r w:rsidR="009134B8">
        <w:rPr>
          <w:sz w:val="22"/>
          <w:szCs w:val="22"/>
        </w:rPr>
        <w:t>1</w:t>
      </w:r>
      <w:r w:rsidR="009134B8" w:rsidRPr="009C7292">
        <w:rPr>
          <w:sz w:val="22"/>
          <w:szCs w:val="22"/>
        </w:rPr>
        <w:t xml:space="preserve"> segundo de dados</w:t>
      </w:r>
      <w:r w:rsidR="009134B8">
        <w:rPr>
          <w:sz w:val="22"/>
          <w:szCs w:val="22"/>
        </w:rPr>
        <w:t>.</w:t>
      </w:r>
    </w:p>
    <w:p w14:paraId="3E4BDDCB" w14:textId="77777777" w:rsidR="00FF6606" w:rsidRDefault="00FF6606" w:rsidP="009134B8">
      <w:pPr>
        <w:jc w:val="both"/>
        <w:rPr>
          <w:sz w:val="22"/>
          <w:szCs w:val="22"/>
        </w:rPr>
      </w:pPr>
    </w:p>
    <w:p w14:paraId="0F06DBC5" w14:textId="56C63808" w:rsidR="009134B8" w:rsidRPr="009C7292" w:rsidRDefault="009134B8" w:rsidP="009134B8">
      <w:pPr>
        <w:jc w:val="both"/>
        <w:rPr>
          <w:sz w:val="22"/>
          <w:szCs w:val="22"/>
        </w:rPr>
      </w:pPr>
      <w:r>
        <w:rPr>
          <w:sz w:val="22"/>
          <w:szCs w:val="22"/>
        </w:rPr>
        <w:t>Figura 1. Comportamento dos dados.</w:t>
      </w:r>
    </w:p>
    <w:p w14:paraId="7F88976C" w14:textId="77777777" w:rsidR="00FF6606" w:rsidRPr="009C7292" w:rsidRDefault="00FF6606" w:rsidP="00FF6606">
      <w:pPr>
        <w:jc w:val="center"/>
        <w:rPr>
          <w:sz w:val="22"/>
          <w:szCs w:val="22"/>
        </w:rPr>
      </w:pPr>
      <w:r w:rsidRPr="009C7292">
        <w:rPr>
          <w:noProof/>
          <w:sz w:val="22"/>
          <w:szCs w:val="22"/>
        </w:rPr>
        <w:drawing>
          <wp:inline distT="0" distB="0" distL="0" distR="0" wp14:anchorId="169AB493" wp14:editId="6FE5AF65">
            <wp:extent cx="3538903" cy="1900237"/>
            <wp:effectExtent l="0" t="0" r="4445" b="5080"/>
            <wp:docPr id="14" name="Imagem 14" descr="C:\Users\AdminUser\OneDrive\Documentos\screenshot_1688750467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User\OneDrive\Documentos\screenshot_168875046706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6467" cy="1920407"/>
                    </a:xfrm>
                    <a:prstGeom prst="rect">
                      <a:avLst/>
                    </a:prstGeom>
                    <a:noFill/>
                    <a:ln>
                      <a:noFill/>
                    </a:ln>
                  </pic:spPr>
                </pic:pic>
              </a:graphicData>
            </a:graphic>
          </wp:inline>
        </w:drawing>
      </w:r>
    </w:p>
    <w:p w14:paraId="362612E8" w14:textId="77777777" w:rsidR="00FF6606" w:rsidRPr="009C7292" w:rsidRDefault="00FF6606" w:rsidP="00FF6606">
      <w:pPr>
        <w:ind w:firstLine="567"/>
        <w:jc w:val="both"/>
        <w:rPr>
          <w:sz w:val="22"/>
          <w:szCs w:val="22"/>
        </w:rPr>
      </w:pPr>
    </w:p>
    <w:p w14:paraId="6DB00DBE" w14:textId="17D2E5C1" w:rsidR="00FF6606" w:rsidRPr="009C7292" w:rsidRDefault="009134B8" w:rsidP="00FF6606">
      <w:pPr>
        <w:ind w:firstLine="567"/>
        <w:jc w:val="both"/>
        <w:rPr>
          <w:sz w:val="22"/>
          <w:szCs w:val="22"/>
        </w:rPr>
      </w:pPr>
      <w:r>
        <w:rPr>
          <w:sz w:val="22"/>
          <w:szCs w:val="22"/>
        </w:rPr>
        <w:t>Na Figura 2 observa-se</w:t>
      </w:r>
      <w:r w:rsidR="00FF6606" w:rsidRPr="009C7292">
        <w:rPr>
          <w:sz w:val="22"/>
          <w:szCs w:val="22"/>
        </w:rPr>
        <w:t xml:space="preserve"> </w:t>
      </w:r>
      <w:r>
        <w:rPr>
          <w:sz w:val="22"/>
          <w:szCs w:val="22"/>
        </w:rPr>
        <w:t>o comportamento</w:t>
      </w:r>
      <w:r w:rsidR="00FF6606" w:rsidRPr="009C7292">
        <w:rPr>
          <w:sz w:val="22"/>
          <w:szCs w:val="22"/>
        </w:rPr>
        <w:t xml:space="preserve"> entre os sinais com e sem </w:t>
      </w:r>
      <w:proofErr w:type="spellStart"/>
      <w:r w:rsidR="00FF6606" w:rsidRPr="009C7292">
        <w:rPr>
          <w:sz w:val="22"/>
          <w:szCs w:val="22"/>
        </w:rPr>
        <w:t>janelamento</w:t>
      </w:r>
      <w:proofErr w:type="spellEnd"/>
      <w:r>
        <w:rPr>
          <w:sz w:val="22"/>
          <w:szCs w:val="22"/>
        </w:rPr>
        <w:t>,</w:t>
      </w:r>
      <w:r w:rsidR="00FF6606" w:rsidRPr="009C7292">
        <w:rPr>
          <w:sz w:val="22"/>
          <w:szCs w:val="22"/>
        </w:rPr>
        <w:t xml:space="preserve"> </w:t>
      </w:r>
      <w:r>
        <w:rPr>
          <w:sz w:val="22"/>
          <w:szCs w:val="22"/>
        </w:rPr>
        <w:t>onde o</w:t>
      </w:r>
      <w:r w:rsidR="00FF6606" w:rsidRPr="009C7292">
        <w:rPr>
          <w:sz w:val="22"/>
          <w:szCs w:val="22"/>
        </w:rPr>
        <w:t xml:space="preserve"> melhor </w:t>
      </w:r>
      <w:r w:rsidRPr="009C7292">
        <w:rPr>
          <w:sz w:val="22"/>
          <w:szCs w:val="22"/>
        </w:rPr>
        <w:t>des</w:t>
      </w:r>
      <w:r>
        <w:rPr>
          <w:sz w:val="22"/>
          <w:szCs w:val="22"/>
        </w:rPr>
        <w:t>emp</w:t>
      </w:r>
      <w:r w:rsidRPr="009C7292">
        <w:rPr>
          <w:sz w:val="22"/>
          <w:szCs w:val="22"/>
        </w:rPr>
        <w:t>enho</w:t>
      </w:r>
      <w:r w:rsidR="00FF6606" w:rsidRPr="009C7292">
        <w:rPr>
          <w:sz w:val="22"/>
          <w:szCs w:val="22"/>
        </w:rPr>
        <w:t xml:space="preserve"> dos espectros de frequência</w:t>
      </w:r>
      <w:r>
        <w:rPr>
          <w:sz w:val="22"/>
          <w:szCs w:val="22"/>
        </w:rPr>
        <w:t xml:space="preserve"> é com </w:t>
      </w:r>
      <w:proofErr w:type="spellStart"/>
      <w:r>
        <w:rPr>
          <w:sz w:val="22"/>
          <w:szCs w:val="22"/>
        </w:rPr>
        <w:t>janelamento</w:t>
      </w:r>
      <w:proofErr w:type="spellEnd"/>
      <w:r w:rsidR="00FF6606" w:rsidRPr="009C7292">
        <w:rPr>
          <w:sz w:val="22"/>
          <w:szCs w:val="22"/>
        </w:rPr>
        <w:t xml:space="preserve">, sendo mais fino e com maior amplitude, indicando os efeitos positivos. </w:t>
      </w:r>
    </w:p>
    <w:p w14:paraId="160C2C76" w14:textId="77777777" w:rsidR="00FF6606" w:rsidRDefault="00FF6606" w:rsidP="009134B8">
      <w:pPr>
        <w:jc w:val="both"/>
        <w:rPr>
          <w:sz w:val="22"/>
          <w:szCs w:val="22"/>
        </w:rPr>
      </w:pPr>
    </w:p>
    <w:p w14:paraId="5635A079" w14:textId="5879C239" w:rsidR="009134B8" w:rsidRPr="009C7292" w:rsidRDefault="009134B8" w:rsidP="009134B8">
      <w:pPr>
        <w:jc w:val="both"/>
        <w:rPr>
          <w:sz w:val="22"/>
          <w:szCs w:val="22"/>
        </w:rPr>
      </w:pPr>
      <w:r>
        <w:rPr>
          <w:sz w:val="22"/>
          <w:szCs w:val="22"/>
        </w:rPr>
        <w:t xml:space="preserve">Figura 2. </w:t>
      </w:r>
      <w:r w:rsidR="00750CA9">
        <w:rPr>
          <w:sz w:val="22"/>
          <w:szCs w:val="22"/>
        </w:rPr>
        <w:t>Comportamento dos sinais.</w:t>
      </w:r>
    </w:p>
    <w:p w14:paraId="6C1256D9" w14:textId="77777777" w:rsidR="00FF6606" w:rsidRPr="009C7292" w:rsidRDefault="00FF6606" w:rsidP="00FF6606">
      <w:pPr>
        <w:jc w:val="center"/>
        <w:rPr>
          <w:sz w:val="22"/>
          <w:szCs w:val="22"/>
        </w:rPr>
      </w:pPr>
      <w:r w:rsidRPr="009C7292">
        <w:rPr>
          <w:noProof/>
          <w:sz w:val="22"/>
          <w:szCs w:val="22"/>
        </w:rPr>
        <w:drawing>
          <wp:inline distT="0" distB="0" distL="0" distR="0" wp14:anchorId="64FC3EC8" wp14:editId="566817C6">
            <wp:extent cx="3647520" cy="1590675"/>
            <wp:effectExtent l="0" t="0" r="0" b="0"/>
            <wp:docPr id="19027949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8270" cy="1604085"/>
                    </a:xfrm>
                    <a:prstGeom prst="rect">
                      <a:avLst/>
                    </a:prstGeom>
                    <a:noFill/>
                  </pic:spPr>
                </pic:pic>
              </a:graphicData>
            </a:graphic>
          </wp:inline>
        </w:drawing>
      </w:r>
    </w:p>
    <w:p w14:paraId="25C9B3DC" w14:textId="77777777" w:rsidR="00FF6606" w:rsidRDefault="00FF6606">
      <w:pPr>
        <w:ind w:firstLine="567"/>
        <w:jc w:val="both"/>
        <w:rPr>
          <w:sz w:val="22"/>
          <w:szCs w:val="22"/>
        </w:rPr>
      </w:pPr>
    </w:p>
    <w:p w14:paraId="1EF26F71" w14:textId="562166FE" w:rsidR="00B64E26" w:rsidRDefault="00615AAC">
      <w:pPr>
        <w:ind w:firstLine="567"/>
        <w:jc w:val="both"/>
        <w:rPr>
          <w:sz w:val="22"/>
          <w:szCs w:val="22"/>
        </w:rPr>
      </w:pPr>
      <w:r>
        <w:rPr>
          <w:sz w:val="22"/>
          <w:szCs w:val="22"/>
        </w:rPr>
        <w:t xml:space="preserve">Na Figura </w:t>
      </w:r>
      <w:r w:rsidR="00DF4348">
        <w:rPr>
          <w:sz w:val="22"/>
          <w:szCs w:val="22"/>
        </w:rPr>
        <w:t>3</w:t>
      </w:r>
      <w:r>
        <w:rPr>
          <w:sz w:val="22"/>
          <w:szCs w:val="22"/>
        </w:rPr>
        <w:t xml:space="preserve"> observa-se o Dashboard do aplicativo SIMSILO</w:t>
      </w:r>
      <w:r>
        <w:rPr>
          <w:b/>
          <w:sz w:val="24"/>
          <w:szCs w:val="24"/>
          <w:vertAlign w:val="superscript"/>
        </w:rPr>
        <w:t xml:space="preserve">® </w:t>
      </w:r>
      <w:r>
        <w:rPr>
          <w:sz w:val="22"/>
          <w:szCs w:val="22"/>
        </w:rPr>
        <w:t>desenvolvido que apresenta o monitoramento em tempo real do comportamento do silo</w:t>
      </w:r>
      <w:r w:rsidR="004B1421">
        <w:rPr>
          <w:sz w:val="22"/>
          <w:szCs w:val="22"/>
        </w:rPr>
        <w:t>,</w:t>
      </w:r>
      <w:r>
        <w:rPr>
          <w:sz w:val="22"/>
          <w:szCs w:val="22"/>
        </w:rPr>
        <w:t xml:space="preserve"> de sua carga e vibração.</w:t>
      </w:r>
    </w:p>
    <w:p w14:paraId="55A9FF1E" w14:textId="77777777" w:rsidR="00B64E26" w:rsidRDefault="00B64E26">
      <w:pPr>
        <w:ind w:firstLine="567"/>
        <w:jc w:val="both"/>
        <w:rPr>
          <w:sz w:val="22"/>
          <w:szCs w:val="22"/>
        </w:rPr>
      </w:pPr>
    </w:p>
    <w:p w14:paraId="75ACFD28" w14:textId="4A0E37F2" w:rsidR="00B64E26" w:rsidRDefault="00615AAC">
      <w:pPr>
        <w:jc w:val="both"/>
      </w:pPr>
      <w:r>
        <w:rPr>
          <w:sz w:val="22"/>
          <w:szCs w:val="22"/>
        </w:rPr>
        <w:t xml:space="preserve">Figura </w:t>
      </w:r>
      <w:r w:rsidR="00DF4348">
        <w:rPr>
          <w:sz w:val="22"/>
          <w:szCs w:val="22"/>
        </w:rPr>
        <w:t>3</w:t>
      </w:r>
      <w:r>
        <w:rPr>
          <w:sz w:val="22"/>
          <w:szCs w:val="22"/>
        </w:rPr>
        <w:t>. Dashboard do aplicativo SIMSILO</w:t>
      </w:r>
      <w:r>
        <w:rPr>
          <w:b/>
          <w:sz w:val="24"/>
          <w:szCs w:val="24"/>
          <w:vertAlign w:val="superscript"/>
        </w:rPr>
        <w:t>®</w:t>
      </w:r>
      <w:r>
        <w:rPr>
          <w:sz w:val="22"/>
          <w:szCs w:val="22"/>
        </w:rPr>
        <w:t>.</w:t>
      </w:r>
    </w:p>
    <w:p w14:paraId="0878F0E1" w14:textId="77777777" w:rsidR="00B64E26" w:rsidRDefault="00615AAC">
      <w:pPr>
        <w:jc w:val="center"/>
        <w:rPr>
          <w:sz w:val="22"/>
          <w:szCs w:val="22"/>
        </w:rPr>
      </w:pPr>
      <w:r>
        <w:rPr>
          <w:noProof/>
          <w:sz w:val="22"/>
          <w:szCs w:val="22"/>
        </w:rPr>
        <w:drawing>
          <wp:inline distT="0" distB="0" distL="0" distR="0" wp14:anchorId="015BA0D8" wp14:editId="333640EE">
            <wp:extent cx="5684520" cy="19507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4520" cy="1950720"/>
                    </a:xfrm>
                    <a:prstGeom prst="rect">
                      <a:avLst/>
                    </a:prstGeom>
                    <a:solidFill>
                      <a:srgbClr val="FFFFFF"/>
                    </a:solidFill>
                    <a:ln>
                      <a:noFill/>
                    </a:ln>
                  </pic:spPr>
                </pic:pic>
              </a:graphicData>
            </a:graphic>
          </wp:inline>
        </w:drawing>
      </w:r>
    </w:p>
    <w:p w14:paraId="22BD9945" w14:textId="07BCBE82" w:rsidR="00B64E26" w:rsidRDefault="00BC43E2">
      <w:pPr>
        <w:ind w:firstLine="708"/>
        <w:jc w:val="both"/>
        <w:rPr>
          <w:sz w:val="22"/>
          <w:szCs w:val="22"/>
        </w:rPr>
      </w:pPr>
      <w:r>
        <w:rPr>
          <w:sz w:val="22"/>
          <w:szCs w:val="22"/>
        </w:rPr>
        <w:t>Observa-se que ocorre boa estabilidade do aplicativo em re</w:t>
      </w:r>
      <w:r w:rsidR="004B1421">
        <w:rPr>
          <w:sz w:val="22"/>
          <w:szCs w:val="22"/>
        </w:rPr>
        <w:t xml:space="preserve">ceber e disponibilizar </w:t>
      </w:r>
      <w:r w:rsidR="004F603C">
        <w:rPr>
          <w:sz w:val="22"/>
          <w:szCs w:val="22"/>
        </w:rPr>
        <w:t xml:space="preserve">ao usuário </w:t>
      </w:r>
      <w:r w:rsidR="004B1421">
        <w:rPr>
          <w:sz w:val="22"/>
          <w:szCs w:val="22"/>
        </w:rPr>
        <w:t>as informações de monitoramento do silo quanto as vibrações que ocorrem em tempo real.</w:t>
      </w:r>
      <w:r w:rsidR="004F603C">
        <w:rPr>
          <w:sz w:val="22"/>
          <w:szCs w:val="22"/>
        </w:rPr>
        <w:t xml:space="preserve"> </w:t>
      </w:r>
    </w:p>
    <w:p w14:paraId="5EADA203" w14:textId="77777777" w:rsidR="00B64E26" w:rsidRDefault="00615AAC">
      <w:pPr>
        <w:ind w:firstLine="708"/>
        <w:jc w:val="both"/>
        <w:rPr>
          <w:sz w:val="22"/>
          <w:szCs w:val="22"/>
        </w:rPr>
      </w:pPr>
      <w:proofErr w:type="spellStart"/>
      <w:r>
        <w:rPr>
          <w:sz w:val="22"/>
          <w:szCs w:val="22"/>
        </w:rPr>
        <w:t>Makode</w:t>
      </w:r>
      <w:proofErr w:type="spellEnd"/>
      <w:r>
        <w:rPr>
          <w:sz w:val="22"/>
          <w:szCs w:val="22"/>
        </w:rPr>
        <w:t xml:space="preserve"> e </w:t>
      </w:r>
      <w:proofErr w:type="spellStart"/>
      <w:r>
        <w:rPr>
          <w:sz w:val="22"/>
          <w:szCs w:val="22"/>
        </w:rPr>
        <w:t>Harne</w:t>
      </w:r>
      <w:proofErr w:type="spellEnd"/>
      <w:r>
        <w:rPr>
          <w:sz w:val="22"/>
          <w:szCs w:val="22"/>
        </w:rPr>
        <w:t xml:space="preserve"> (2019), em experimento para medir e determinar a acurácia de sensores em monitoramento remoto de campo agrícola utilizando </w:t>
      </w:r>
      <w:proofErr w:type="spellStart"/>
      <w:r>
        <w:rPr>
          <w:sz w:val="22"/>
          <w:szCs w:val="22"/>
        </w:rPr>
        <w:t>Blynk</w:t>
      </w:r>
      <w:proofErr w:type="spellEnd"/>
      <w:r>
        <w:rPr>
          <w:sz w:val="22"/>
          <w:szCs w:val="22"/>
          <w:vertAlign w:val="superscript"/>
        </w:rPr>
        <w:t>©</w:t>
      </w:r>
      <w:r>
        <w:rPr>
          <w:sz w:val="22"/>
          <w:szCs w:val="22"/>
        </w:rPr>
        <w:t>, concluíram que são bons como assistentes para acompanhar os dados de campo.</w:t>
      </w:r>
    </w:p>
    <w:p w14:paraId="462D44E6" w14:textId="77777777" w:rsidR="00B64E26" w:rsidRDefault="00B64E26">
      <w:pPr>
        <w:ind w:firstLine="708"/>
        <w:jc w:val="both"/>
        <w:rPr>
          <w:sz w:val="22"/>
          <w:szCs w:val="22"/>
        </w:rPr>
      </w:pPr>
    </w:p>
    <w:p w14:paraId="449D4802" w14:textId="212784E3" w:rsidR="008F4D7D" w:rsidRPr="003A308A" w:rsidRDefault="00615AAC">
      <w:pPr>
        <w:jc w:val="both"/>
        <w:rPr>
          <w:b/>
          <w:sz w:val="22"/>
          <w:szCs w:val="22"/>
        </w:rPr>
      </w:pPr>
      <w:r>
        <w:rPr>
          <w:b/>
          <w:sz w:val="22"/>
          <w:szCs w:val="22"/>
        </w:rPr>
        <w:lastRenderedPageBreak/>
        <w:t>CONCLUSÃO</w:t>
      </w:r>
    </w:p>
    <w:p w14:paraId="65AAB1CC" w14:textId="77777777" w:rsidR="00E177C9" w:rsidRDefault="00E177C9">
      <w:pPr>
        <w:tabs>
          <w:tab w:val="left" w:pos="0"/>
        </w:tabs>
        <w:ind w:right="-1"/>
        <w:jc w:val="both"/>
        <w:rPr>
          <w:sz w:val="22"/>
          <w:szCs w:val="22"/>
        </w:rPr>
      </w:pPr>
      <w:r>
        <w:rPr>
          <w:sz w:val="22"/>
          <w:szCs w:val="22"/>
        </w:rPr>
        <w:tab/>
      </w:r>
      <w:r>
        <w:rPr>
          <w:sz w:val="22"/>
          <w:szCs w:val="22"/>
        </w:rPr>
        <w:t>Os resultados demonstraram que o desenvolvimento do aplicativo SIMSILO</w:t>
      </w:r>
      <w:r>
        <w:rPr>
          <w:sz w:val="22"/>
          <w:szCs w:val="22"/>
          <w:vertAlign w:val="superscript"/>
        </w:rPr>
        <w:t>®</w:t>
      </w:r>
      <w:r>
        <w:rPr>
          <w:sz w:val="22"/>
          <w:szCs w:val="22"/>
        </w:rPr>
        <w:t xml:space="preserve"> em que foi possível realizar a leitura dos parâmetros de vibração das paredes de silos com a finalidade da detecção de anomalias e falhas em tempo real. </w:t>
      </w:r>
    </w:p>
    <w:p w14:paraId="567C170F" w14:textId="77777777" w:rsidR="00E177C9" w:rsidRDefault="00E177C9">
      <w:pPr>
        <w:tabs>
          <w:tab w:val="left" w:pos="0"/>
        </w:tabs>
        <w:ind w:right="-1"/>
        <w:jc w:val="both"/>
        <w:rPr>
          <w:sz w:val="22"/>
          <w:szCs w:val="22"/>
        </w:rPr>
      </w:pPr>
      <w:r>
        <w:rPr>
          <w:sz w:val="22"/>
          <w:szCs w:val="22"/>
        </w:rPr>
        <w:tab/>
      </w:r>
      <w:r>
        <w:rPr>
          <w:sz w:val="22"/>
          <w:szCs w:val="22"/>
        </w:rPr>
        <w:t xml:space="preserve">A utilização do vibrador e do acelerômetro no protótipo proporcionaram resultados realísticos no desenvolvimento do aplicativo. </w:t>
      </w:r>
    </w:p>
    <w:p w14:paraId="23C13BAF" w14:textId="718D872B" w:rsidR="00B64E26" w:rsidRDefault="00E177C9">
      <w:pPr>
        <w:tabs>
          <w:tab w:val="left" w:pos="0"/>
        </w:tabs>
        <w:ind w:right="-1"/>
        <w:jc w:val="both"/>
        <w:rPr>
          <w:sz w:val="22"/>
          <w:szCs w:val="22"/>
        </w:rPr>
      </w:pPr>
      <w:r>
        <w:rPr>
          <w:sz w:val="22"/>
          <w:szCs w:val="22"/>
        </w:rPr>
        <w:tab/>
      </w:r>
      <w:r>
        <w:rPr>
          <w:sz w:val="22"/>
          <w:szCs w:val="22"/>
        </w:rPr>
        <w:t>Os resultados indicaram a viabilidade da implementação de uma solução de baixo custo para o monitoramento de silos de forma a apoiar no processo de manutenção baseada em condições preditivas.</w:t>
      </w:r>
    </w:p>
    <w:p w14:paraId="1A9F8B32" w14:textId="77777777" w:rsidR="00E177C9" w:rsidRDefault="00E177C9">
      <w:pPr>
        <w:tabs>
          <w:tab w:val="left" w:pos="0"/>
        </w:tabs>
        <w:ind w:right="-1"/>
        <w:jc w:val="both"/>
        <w:rPr>
          <w:sz w:val="22"/>
          <w:szCs w:val="22"/>
        </w:rPr>
      </w:pPr>
    </w:p>
    <w:p w14:paraId="471B5C6D" w14:textId="77777777" w:rsidR="00B64E26" w:rsidRDefault="00615AAC">
      <w:pPr>
        <w:tabs>
          <w:tab w:val="left" w:pos="0"/>
        </w:tabs>
        <w:ind w:right="-1"/>
        <w:jc w:val="both"/>
        <w:rPr>
          <w:sz w:val="22"/>
          <w:szCs w:val="22"/>
        </w:rPr>
      </w:pPr>
      <w:r>
        <w:rPr>
          <w:b/>
          <w:bCs/>
          <w:sz w:val="22"/>
          <w:szCs w:val="22"/>
        </w:rPr>
        <w:t>AGRADECIMENTOS</w:t>
      </w:r>
    </w:p>
    <w:p w14:paraId="7FB58FBF" w14:textId="77777777" w:rsidR="00B64E26" w:rsidRDefault="00615AAC">
      <w:pPr>
        <w:tabs>
          <w:tab w:val="left" w:pos="0"/>
        </w:tabs>
        <w:ind w:right="-1"/>
        <w:jc w:val="both"/>
        <w:rPr>
          <w:sz w:val="22"/>
          <w:szCs w:val="22"/>
        </w:rPr>
      </w:pPr>
      <w:r>
        <w:rPr>
          <w:sz w:val="22"/>
          <w:szCs w:val="22"/>
        </w:rPr>
        <w:tab/>
        <w:t>Ao CNPq.</w:t>
      </w:r>
    </w:p>
    <w:p w14:paraId="73587D88" w14:textId="77777777" w:rsidR="00B64E26" w:rsidRDefault="00B64E26">
      <w:pPr>
        <w:tabs>
          <w:tab w:val="left" w:pos="0"/>
        </w:tabs>
        <w:ind w:right="-1"/>
        <w:jc w:val="both"/>
        <w:rPr>
          <w:sz w:val="22"/>
          <w:szCs w:val="22"/>
        </w:rPr>
      </w:pPr>
    </w:p>
    <w:p w14:paraId="24D4C105" w14:textId="77777777" w:rsidR="00B64E26" w:rsidRDefault="00615AAC">
      <w:pPr>
        <w:rPr>
          <w:sz w:val="22"/>
          <w:szCs w:val="22"/>
        </w:rPr>
      </w:pPr>
      <w:r>
        <w:rPr>
          <w:b/>
          <w:sz w:val="22"/>
          <w:szCs w:val="22"/>
        </w:rPr>
        <w:t>REFERÊNCIAS</w:t>
      </w:r>
    </w:p>
    <w:p w14:paraId="10FDA4FA" w14:textId="77777777" w:rsidR="00B64E26" w:rsidRPr="003A308A" w:rsidRDefault="00615AAC">
      <w:pPr>
        <w:ind w:left="284" w:right="-1" w:hanging="284"/>
        <w:jc w:val="both"/>
        <w:rPr>
          <w:color w:val="000000"/>
          <w:sz w:val="22"/>
          <w:szCs w:val="22"/>
        </w:rPr>
      </w:pPr>
      <w:r>
        <w:rPr>
          <w:sz w:val="22"/>
          <w:szCs w:val="22"/>
        </w:rPr>
        <w:t>Almeida, G.R. Sistema de baixo custo para monitoramento de vibração. Revista Científica Semana Acadêmica, v.156, n.1, p.1-15, 2019.</w:t>
      </w:r>
    </w:p>
    <w:p w14:paraId="6DAEBB39" w14:textId="77777777" w:rsidR="00B64E26" w:rsidRPr="003A308A" w:rsidRDefault="00615AAC">
      <w:pPr>
        <w:autoSpaceDE w:val="0"/>
        <w:ind w:left="284" w:hanging="284"/>
        <w:jc w:val="both"/>
        <w:rPr>
          <w:color w:val="000000"/>
          <w:sz w:val="22"/>
          <w:szCs w:val="22"/>
        </w:rPr>
      </w:pPr>
      <w:proofErr w:type="spellStart"/>
      <w:r w:rsidRPr="003A308A">
        <w:rPr>
          <w:color w:val="000000"/>
          <w:sz w:val="22"/>
          <w:szCs w:val="22"/>
        </w:rPr>
        <w:t>Analog</w:t>
      </w:r>
      <w:proofErr w:type="spellEnd"/>
      <w:r w:rsidRPr="003A308A">
        <w:rPr>
          <w:color w:val="000000"/>
          <w:sz w:val="22"/>
          <w:szCs w:val="22"/>
        </w:rPr>
        <w:t xml:space="preserve"> Device. ADXL 345: Data </w:t>
      </w:r>
      <w:proofErr w:type="spellStart"/>
      <w:r w:rsidRPr="003A308A">
        <w:rPr>
          <w:color w:val="000000"/>
          <w:sz w:val="22"/>
          <w:szCs w:val="22"/>
        </w:rPr>
        <w:t>sheet</w:t>
      </w:r>
      <w:proofErr w:type="spellEnd"/>
      <w:r w:rsidRPr="003A308A">
        <w:rPr>
          <w:color w:val="000000"/>
          <w:sz w:val="22"/>
          <w:szCs w:val="22"/>
        </w:rPr>
        <w:t xml:space="preserve">. </w:t>
      </w:r>
      <w:r>
        <w:rPr>
          <w:color w:val="000000"/>
          <w:sz w:val="22"/>
          <w:szCs w:val="22"/>
        </w:rPr>
        <w:t xml:space="preserve">2009. Disponível em: &lt;https://www.sparkfun.com/datasheets/Sensors/Accelerometer/ADXL345.pdf&gt;. Acesso em: 01 jul. 2023. </w:t>
      </w:r>
    </w:p>
    <w:p w14:paraId="63516095" w14:textId="77777777" w:rsidR="00B64E26" w:rsidRDefault="00615AAC">
      <w:pPr>
        <w:autoSpaceDE w:val="0"/>
        <w:ind w:left="284" w:hanging="284"/>
        <w:jc w:val="both"/>
        <w:rPr>
          <w:color w:val="000000"/>
          <w:sz w:val="22"/>
          <w:szCs w:val="22"/>
          <w:lang w:val="en-US"/>
        </w:rPr>
      </w:pPr>
      <w:r w:rsidRPr="003A308A">
        <w:rPr>
          <w:color w:val="000000"/>
          <w:sz w:val="22"/>
          <w:szCs w:val="22"/>
        </w:rPr>
        <w:t xml:space="preserve">Azevedo Jr., G. M. et al. </w:t>
      </w:r>
      <w:r>
        <w:rPr>
          <w:color w:val="000000"/>
          <w:sz w:val="22"/>
          <w:szCs w:val="22"/>
        </w:rPr>
        <w:t xml:space="preserve">Estudo sobre a manutenção preditiva em motores trifásicos através da análise de vibrações. </w:t>
      </w:r>
      <w:proofErr w:type="spellStart"/>
      <w:r w:rsidRPr="003A308A">
        <w:rPr>
          <w:color w:val="000000"/>
          <w:sz w:val="22"/>
          <w:szCs w:val="22"/>
          <w:lang w:val="en-US"/>
        </w:rPr>
        <w:t>Projectus</w:t>
      </w:r>
      <w:proofErr w:type="spellEnd"/>
      <w:r w:rsidRPr="003A308A">
        <w:rPr>
          <w:color w:val="000000"/>
          <w:sz w:val="22"/>
          <w:szCs w:val="22"/>
          <w:lang w:val="en-US"/>
        </w:rPr>
        <w:t xml:space="preserve">, v.1, n.4, p.70-83, 2016. </w:t>
      </w:r>
    </w:p>
    <w:p w14:paraId="43F31D1B" w14:textId="77777777" w:rsidR="00B64E26" w:rsidRDefault="00615AAC">
      <w:pPr>
        <w:autoSpaceDE w:val="0"/>
        <w:ind w:left="284" w:hanging="284"/>
        <w:jc w:val="both"/>
        <w:rPr>
          <w:bCs/>
          <w:sz w:val="22"/>
          <w:szCs w:val="22"/>
        </w:rPr>
      </w:pPr>
      <w:r>
        <w:rPr>
          <w:color w:val="000000"/>
          <w:sz w:val="22"/>
          <w:szCs w:val="22"/>
          <w:lang w:val="en-US"/>
        </w:rPr>
        <w:t xml:space="preserve">Deshmukh, A. V. Microcontrollers: Theory and Applications. 6. ed. India: Tata McGraw-Hill, 2007. </w:t>
      </w:r>
      <w:r>
        <w:rPr>
          <w:color w:val="000000"/>
          <w:sz w:val="22"/>
          <w:szCs w:val="22"/>
        </w:rPr>
        <w:t xml:space="preserve">335p. </w:t>
      </w:r>
    </w:p>
    <w:p w14:paraId="60B05AA4" w14:textId="77777777" w:rsidR="00B64E26" w:rsidRDefault="00615AAC">
      <w:pPr>
        <w:widowControl w:val="0"/>
        <w:ind w:left="284" w:hanging="284"/>
        <w:jc w:val="both"/>
        <w:rPr>
          <w:color w:val="000000"/>
          <w:sz w:val="22"/>
          <w:szCs w:val="22"/>
          <w:lang w:val="en-US"/>
        </w:rPr>
      </w:pPr>
      <w:r>
        <w:rPr>
          <w:bCs/>
          <w:sz w:val="22"/>
          <w:szCs w:val="22"/>
        </w:rPr>
        <w:t xml:space="preserve">Diógenes, D.P.D. Desenvolvimento de um </w:t>
      </w:r>
      <w:proofErr w:type="spellStart"/>
      <w:r>
        <w:rPr>
          <w:bCs/>
          <w:sz w:val="22"/>
          <w:szCs w:val="22"/>
        </w:rPr>
        <w:t>smart</w:t>
      </w:r>
      <w:proofErr w:type="spellEnd"/>
      <w:r>
        <w:rPr>
          <w:bCs/>
          <w:sz w:val="22"/>
          <w:szCs w:val="22"/>
        </w:rPr>
        <w:t xml:space="preserve"> plug para controle e monitoramento de aparelhos elétricos utilizando o conceito de internet das coisas. 114f. Dissertação (Mestrado). Programa de Pós-Graduação em Engenharia Elétrica. Universidade Federal Rural do </w:t>
      </w:r>
      <w:proofErr w:type="spellStart"/>
      <w:r>
        <w:rPr>
          <w:bCs/>
          <w:sz w:val="22"/>
          <w:szCs w:val="22"/>
        </w:rPr>
        <w:t>Semi-Árido</w:t>
      </w:r>
      <w:proofErr w:type="spellEnd"/>
      <w:r>
        <w:rPr>
          <w:bCs/>
          <w:sz w:val="22"/>
          <w:szCs w:val="22"/>
        </w:rPr>
        <w:t xml:space="preserve">. </w:t>
      </w:r>
      <w:proofErr w:type="spellStart"/>
      <w:r>
        <w:rPr>
          <w:bCs/>
          <w:sz w:val="22"/>
          <w:szCs w:val="22"/>
          <w:lang w:val="en-US"/>
        </w:rPr>
        <w:t>Mossoró</w:t>
      </w:r>
      <w:proofErr w:type="spellEnd"/>
      <w:r>
        <w:rPr>
          <w:bCs/>
          <w:sz w:val="22"/>
          <w:szCs w:val="22"/>
          <w:lang w:val="en-US"/>
        </w:rPr>
        <w:t>, 2019.</w:t>
      </w:r>
    </w:p>
    <w:p w14:paraId="68922A81" w14:textId="77777777" w:rsidR="00B64E26" w:rsidRPr="003A308A" w:rsidRDefault="00615AAC">
      <w:pPr>
        <w:autoSpaceDE w:val="0"/>
        <w:ind w:left="284" w:hanging="284"/>
        <w:jc w:val="both"/>
        <w:rPr>
          <w:color w:val="000000"/>
          <w:sz w:val="22"/>
          <w:szCs w:val="22"/>
          <w:lang w:val="en-US"/>
        </w:rPr>
      </w:pPr>
      <w:proofErr w:type="spellStart"/>
      <w:r>
        <w:rPr>
          <w:color w:val="000000"/>
          <w:sz w:val="22"/>
          <w:szCs w:val="22"/>
          <w:lang w:val="en-US"/>
        </w:rPr>
        <w:t>Divekar</w:t>
      </w:r>
      <w:proofErr w:type="spellEnd"/>
      <w:r>
        <w:rPr>
          <w:color w:val="000000"/>
          <w:sz w:val="22"/>
          <w:szCs w:val="22"/>
          <w:lang w:val="en-US"/>
        </w:rPr>
        <w:t xml:space="preserve">, P. et al. Vibration measurement using accelerometer and Arduino. International Journal of Recent Innovation in Engineering and Research, v.2, n.3, p.177-179, 2017. </w:t>
      </w:r>
    </w:p>
    <w:p w14:paraId="4A758A67" w14:textId="77777777" w:rsidR="00B64E26" w:rsidRDefault="00615AAC">
      <w:pPr>
        <w:autoSpaceDE w:val="0"/>
        <w:ind w:left="284" w:hanging="284"/>
        <w:jc w:val="both"/>
        <w:rPr>
          <w:sz w:val="22"/>
          <w:szCs w:val="22"/>
          <w:lang w:val="en-US"/>
        </w:rPr>
      </w:pPr>
      <w:proofErr w:type="spellStart"/>
      <w:r w:rsidRPr="003A308A">
        <w:rPr>
          <w:color w:val="000000"/>
          <w:sz w:val="22"/>
          <w:szCs w:val="22"/>
          <w:lang w:val="en-US"/>
        </w:rPr>
        <w:t>Holovatyy</w:t>
      </w:r>
      <w:proofErr w:type="spellEnd"/>
      <w:r w:rsidRPr="003A308A">
        <w:rPr>
          <w:color w:val="000000"/>
          <w:sz w:val="22"/>
          <w:szCs w:val="22"/>
          <w:lang w:val="en-US"/>
        </w:rPr>
        <w:t xml:space="preserve">, A. et al. </w:t>
      </w:r>
      <w:r>
        <w:rPr>
          <w:color w:val="000000"/>
          <w:sz w:val="22"/>
          <w:szCs w:val="22"/>
          <w:lang w:val="en-US"/>
        </w:rPr>
        <w:t>Development of a system for monitoring vibration accelerations based on the raspberry pi microcomputer and the adxl345 accelerometer. Eastern European Journal of Enterprise Technologies, v.6, p.52-62, 2017.</w:t>
      </w:r>
    </w:p>
    <w:p w14:paraId="1A4B6EB5" w14:textId="77777777" w:rsidR="00B64E26" w:rsidRDefault="00615AAC">
      <w:pPr>
        <w:widowControl w:val="0"/>
        <w:pBdr>
          <w:top w:val="none" w:sz="0" w:space="0" w:color="000000"/>
          <w:left w:val="none" w:sz="0" w:space="0" w:color="000000"/>
          <w:bottom w:val="none" w:sz="0" w:space="0" w:color="000000"/>
          <w:right w:val="none" w:sz="0" w:space="0" w:color="000000"/>
        </w:pBdr>
        <w:ind w:left="284" w:hanging="284"/>
        <w:jc w:val="both"/>
        <w:rPr>
          <w:bCs/>
          <w:sz w:val="22"/>
          <w:szCs w:val="22"/>
          <w:lang w:val="en-US"/>
        </w:rPr>
      </w:pPr>
      <w:proofErr w:type="spellStart"/>
      <w:r>
        <w:rPr>
          <w:sz w:val="22"/>
          <w:szCs w:val="22"/>
          <w:lang w:val="en-US"/>
        </w:rPr>
        <w:t>Iwicki</w:t>
      </w:r>
      <w:proofErr w:type="spellEnd"/>
      <w:r>
        <w:rPr>
          <w:sz w:val="22"/>
          <w:szCs w:val="22"/>
          <w:lang w:val="en-US"/>
        </w:rPr>
        <w:t xml:space="preserve">, P.; </w:t>
      </w:r>
      <w:proofErr w:type="spellStart"/>
      <w:r>
        <w:rPr>
          <w:sz w:val="22"/>
          <w:szCs w:val="22"/>
          <w:lang w:val="en-US"/>
        </w:rPr>
        <w:t>Rejowski</w:t>
      </w:r>
      <w:proofErr w:type="spellEnd"/>
      <w:r>
        <w:rPr>
          <w:sz w:val="22"/>
          <w:szCs w:val="22"/>
          <w:lang w:val="en-US"/>
        </w:rPr>
        <w:t xml:space="preserve">, K.; </w:t>
      </w:r>
      <w:proofErr w:type="spellStart"/>
      <w:r>
        <w:rPr>
          <w:sz w:val="22"/>
          <w:szCs w:val="22"/>
          <w:lang w:val="en-US"/>
        </w:rPr>
        <w:t>Tejchman</w:t>
      </w:r>
      <w:proofErr w:type="spellEnd"/>
      <w:r>
        <w:rPr>
          <w:sz w:val="22"/>
          <w:szCs w:val="22"/>
          <w:lang w:val="en-US"/>
        </w:rPr>
        <w:t>, J. Stability of cylindrical steel silos composed of corrugated sheets and columns based on FE analyses versus Eurocode 3 approach. Engineering Failure Analysis, v.57, n.1, p.444-469, 2015.</w:t>
      </w:r>
    </w:p>
    <w:p w14:paraId="5AE2CEB3" w14:textId="77777777" w:rsidR="00B64E26" w:rsidRDefault="00615AAC">
      <w:pPr>
        <w:widowControl w:val="0"/>
        <w:ind w:left="284" w:hanging="284"/>
        <w:jc w:val="both"/>
        <w:rPr>
          <w:sz w:val="22"/>
          <w:szCs w:val="22"/>
          <w:lang w:val="en-US"/>
        </w:rPr>
      </w:pPr>
      <w:proofErr w:type="spellStart"/>
      <w:r>
        <w:rPr>
          <w:bCs/>
          <w:sz w:val="22"/>
          <w:szCs w:val="22"/>
          <w:lang w:val="en-US"/>
        </w:rPr>
        <w:t>Makode</w:t>
      </w:r>
      <w:proofErr w:type="spellEnd"/>
      <w:r>
        <w:rPr>
          <w:bCs/>
          <w:sz w:val="22"/>
          <w:szCs w:val="22"/>
          <w:lang w:val="en-US"/>
        </w:rPr>
        <w:t xml:space="preserve">, S.K.; </w:t>
      </w:r>
      <w:proofErr w:type="spellStart"/>
      <w:r>
        <w:rPr>
          <w:bCs/>
          <w:sz w:val="22"/>
          <w:szCs w:val="22"/>
          <w:lang w:val="en-US"/>
        </w:rPr>
        <w:t>Harne</w:t>
      </w:r>
      <w:proofErr w:type="spellEnd"/>
      <w:r>
        <w:rPr>
          <w:bCs/>
          <w:sz w:val="22"/>
          <w:szCs w:val="22"/>
          <w:lang w:val="en-US"/>
        </w:rPr>
        <w:t>, R.R. Smart agriculture solution using LoRa and IoT. International Research Journal of Engineering and Technology, v.6, n.7, p.1872-1877, 2019.</w:t>
      </w:r>
    </w:p>
    <w:p w14:paraId="4A2084AA" w14:textId="77777777" w:rsidR="00B64E26" w:rsidRDefault="00615AAC">
      <w:pPr>
        <w:widowControl w:val="0"/>
        <w:pBdr>
          <w:top w:val="none" w:sz="0" w:space="0" w:color="000000"/>
          <w:left w:val="none" w:sz="0" w:space="0" w:color="000000"/>
          <w:bottom w:val="none" w:sz="0" w:space="0" w:color="000000"/>
          <w:right w:val="none" w:sz="0" w:space="0" w:color="000000"/>
        </w:pBdr>
        <w:ind w:left="284" w:hanging="284"/>
        <w:jc w:val="both"/>
        <w:rPr>
          <w:sz w:val="22"/>
          <w:szCs w:val="22"/>
        </w:rPr>
      </w:pPr>
      <w:proofErr w:type="spellStart"/>
      <w:r>
        <w:rPr>
          <w:sz w:val="22"/>
          <w:szCs w:val="22"/>
          <w:lang w:val="en-US"/>
        </w:rPr>
        <w:t>Sondej</w:t>
      </w:r>
      <w:proofErr w:type="spellEnd"/>
      <w:r>
        <w:rPr>
          <w:sz w:val="22"/>
          <w:szCs w:val="22"/>
          <w:lang w:val="en-US"/>
        </w:rPr>
        <w:t xml:space="preserve">, M.; </w:t>
      </w:r>
      <w:proofErr w:type="spellStart"/>
      <w:r>
        <w:rPr>
          <w:sz w:val="22"/>
          <w:szCs w:val="22"/>
          <w:lang w:val="en-US"/>
        </w:rPr>
        <w:t>Iwicki</w:t>
      </w:r>
      <w:proofErr w:type="spellEnd"/>
      <w:r>
        <w:rPr>
          <w:sz w:val="22"/>
          <w:szCs w:val="22"/>
          <w:lang w:val="en-US"/>
        </w:rPr>
        <w:t xml:space="preserve">, P.; </w:t>
      </w:r>
      <w:proofErr w:type="spellStart"/>
      <w:r>
        <w:rPr>
          <w:sz w:val="22"/>
          <w:szCs w:val="22"/>
          <w:lang w:val="en-US"/>
        </w:rPr>
        <w:t>Tejchman</w:t>
      </w:r>
      <w:proofErr w:type="spellEnd"/>
      <w:r>
        <w:rPr>
          <w:sz w:val="22"/>
          <w:szCs w:val="22"/>
          <w:lang w:val="en-US"/>
        </w:rPr>
        <w:t xml:space="preserve">, J.; </w:t>
      </w:r>
      <w:proofErr w:type="spellStart"/>
      <w:r>
        <w:rPr>
          <w:sz w:val="22"/>
          <w:szCs w:val="22"/>
          <w:lang w:val="en-US"/>
        </w:rPr>
        <w:t>Wójcik</w:t>
      </w:r>
      <w:proofErr w:type="spellEnd"/>
      <w:r>
        <w:rPr>
          <w:sz w:val="22"/>
          <w:szCs w:val="22"/>
          <w:lang w:val="en-US"/>
        </w:rPr>
        <w:t xml:space="preserve">, M. Critical assessment of Eurocode approach to stability of metal cylindrical silos with corrugated walls and vertical stiffeners. </w:t>
      </w:r>
      <w:proofErr w:type="spellStart"/>
      <w:r w:rsidRPr="003A308A">
        <w:rPr>
          <w:sz w:val="22"/>
          <w:szCs w:val="22"/>
        </w:rPr>
        <w:t>Thin-Walled</w:t>
      </w:r>
      <w:proofErr w:type="spellEnd"/>
      <w:r w:rsidRPr="003A308A">
        <w:rPr>
          <w:sz w:val="22"/>
          <w:szCs w:val="22"/>
        </w:rPr>
        <w:t xml:space="preserve"> Structures, v.95, p.335-346, 2015.</w:t>
      </w:r>
    </w:p>
    <w:p w14:paraId="5C8E4D37" w14:textId="77777777" w:rsidR="00B64E26" w:rsidRDefault="00615AAC">
      <w:pPr>
        <w:widowControl w:val="0"/>
        <w:pBdr>
          <w:top w:val="none" w:sz="0" w:space="0" w:color="000000"/>
          <w:left w:val="none" w:sz="0" w:space="0" w:color="000000"/>
          <w:bottom w:val="none" w:sz="0" w:space="0" w:color="000000"/>
          <w:right w:val="none" w:sz="0" w:space="0" w:color="000000"/>
        </w:pBdr>
        <w:ind w:left="284" w:hanging="284"/>
        <w:jc w:val="both"/>
      </w:pPr>
      <w:r>
        <w:rPr>
          <w:sz w:val="22"/>
          <w:szCs w:val="22"/>
        </w:rPr>
        <w:t>Soriano, H.L. Introdução à Dinâmica das Estruturas. Rio de Janeiro, Elsevier, 2014.</w:t>
      </w:r>
    </w:p>
    <w:sectPr w:rsidR="00B64E26">
      <w:footerReference w:type="default" r:id="rId11"/>
      <w:headerReference w:type="first" r:id="rId12"/>
      <w:pgSz w:w="11906" w:h="16838"/>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0C35" w14:textId="77777777" w:rsidR="00DD7D1D" w:rsidRDefault="00DD7D1D">
      <w:r>
        <w:separator/>
      </w:r>
    </w:p>
  </w:endnote>
  <w:endnote w:type="continuationSeparator" w:id="0">
    <w:p w14:paraId="266C9E43" w14:textId="77777777" w:rsidR="00DD7D1D" w:rsidRDefault="00DD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53D7" w14:textId="77777777" w:rsidR="00B64E26" w:rsidRDefault="00615AAC">
    <w:pPr>
      <w:pStyle w:val="Rodap"/>
      <w:jc w:val="center"/>
    </w:pPr>
    <w:r>
      <w:rPr>
        <w:noProof/>
      </w:rPr>
      <w:drawing>
        <wp:inline distT="0" distB="0" distL="0" distR="0" wp14:anchorId="383F5092" wp14:editId="7002B4D9">
          <wp:extent cx="3566160" cy="33020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 t="-87" r="-8" b="-87"/>
                  <a:stretch>
                    <a:fillRect/>
                  </a:stretch>
                </pic:blipFill>
                <pic:spPr bwMode="auto">
                  <a:xfrm>
                    <a:off x="0" y="0"/>
                    <a:ext cx="3566160" cy="3302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29BA" w14:textId="77777777" w:rsidR="00DD7D1D" w:rsidRDefault="00DD7D1D">
      <w:r>
        <w:separator/>
      </w:r>
    </w:p>
  </w:footnote>
  <w:footnote w:type="continuationSeparator" w:id="0">
    <w:p w14:paraId="00C45215" w14:textId="77777777" w:rsidR="00DD7D1D" w:rsidRDefault="00DD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BA35" w14:textId="77777777" w:rsidR="00B64E26" w:rsidRDefault="00615AAC">
    <w:pPr>
      <w:pStyle w:val="Cabealho"/>
      <w:jc w:val="center"/>
      <w:rPr>
        <w:u w:val="single"/>
      </w:rPr>
    </w:pPr>
    <w:r>
      <w:rPr>
        <w:noProof/>
      </w:rPr>
      <w:drawing>
        <wp:inline distT="0" distB="0" distL="0" distR="0" wp14:anchorId="32E0D16F" wp14:editId="75CF58AD">
          <wp:extent cx="3627120" cy="7620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48" b="27977"/>
                  <a:stretch>
                    <a:fillRect/>
                  </a:stretch>
                </pic:blipFill>
                <pic:spPr bwMode="auto">
                  <a:xfrm>
                    <a:off x="0" y="0"/>
                    <a:ext cx="3627120" cy="762000"/>
                  </a:xfrm>
                  <a:prstGeom prst="rect">
                    <a:avLst/>
                  </a:prstGeom>
                  <a:solidFill>
                    <a:srgbClr val="FFFFFF">
                      <a:alpha val="0"/>
                    </a:srgbClr>
                  </a:solidFill>
                  <a:ln>
                    <a:noFill/>
                  </a:ln>
                </pic:spPr>
              </pic:pic>
            </a:graphicData>
          </a:graphic>
        </wp:inline>
      </w:drawing>
    </w:r>
  </w:p>
  <w:p w14:paraId="0DCC389B" w14:textId="77777777" w:rsidR="00B64E26" w:rsidRDefault="00B64E26">
    <w:pPr>
      <w:pStyle w:val="Cabealho"/>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86353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B0"/>
    <w:rsid w:val="003A308A"/>
    <w:rsid w:val="004B1421"/>
    <w:rsid w:val="004F603C"/>
    <w:rsid w:val="00615AAC"/>
    <w:rsid w:val="00703B09"/>
    <w:rsid w:val="00750CA9"/>
    <w:rsid w:val="00802C3A"/>
    <w:rsid w:val="00892928"/>
    <w:rsid w:val="008D35C5"/>
    <w:rsid w:val="008F4D7D"/>
    <w:rsid w:val="009134B8"/>
    <w:rsid w:val="009C7292"/>
    <w:rsid w:val="00AB32B0"/>
    <w:rsid w:val="00B64E26"/>
    <w:rsid w:val="00BC43E2"/>
    <w:rsid w:val="00DC27CC"/>
    <w:rsid w:val="00DD7D1D"/>
    <w:rsid w:val="00DF4348"/>
    <w:rsid w:val="00E177C9"/>
    <w:rsid w:val="00FB2621"/>
    <w:rsid w:val="00FF66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8CCEBE"/>
  <w15:chartTrackingRefBased/>
  <w15:docId w15:val="{02F52776-97ED-4EC8-9777-FE20E646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both"/>
      <w:outlineLvl w:val="0"/>
    </w:pPr>
    <w:rPr>
      <w:b/>
      <w:sz w:val="22"/>
    </w:rPr>
  </w:style>
  <w:style w:type="paragraph" w:styleId="Ttulo2">
    <w:name w:val="heading 2"/>
    <w:basedOn w:val="Normal"/>
    <w:next w:val="Normal"/>
    <w:qFormat/>
    <w:pPr>
      <w:keepNext/>
      <w:numPr>
        <w:ilvl w:val="1"/>
        <w:numId w:val="1"/>
      </w:numPr>
      <w:jc w:val="center"/>
      <w:outlineLvl w:val="1"/>
    </w:pPr>
    <w:rPr>
      <w:b/>
      <w:sz w:val="22"/>
    </w:rPr>
  </w:style>
  <w:style w:type="paragraph" w:styleId="Ttulo3">
    <w:name w:val="heading 3"/>
    <w:basedOn w:val="Normal"/>
    <w:next w:val="Normal"/>
    <w:qFormat/>
    <w:pPr>
      <w:keepNext/>
      <w:numPr>
        <w:ilvl w:val="2"/>
        <w:numId w:val="1"/>
      </w:numPr>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styleId="Hyperlink">
    <w:name w:val="Hyperlink"/>
    <w:rPr>
      <w:color w:val="0000FF"/>
      <w:u w:val="single"/>
    </w:rPr>
  </w:style>
  <w:style w:type="character" w:customStyle="1" w:styleId="TtuloChar">
    <w:name w:val="Título Char"/>
    <w:rPr>
      <w:b/>
      <w:bCs/>
      <w:sz w:val="24"/>
      <w:szCs w:val="24"/>
      <w:u w:val="single"/>
    </w:rPr>
  </w:style>
  <w:style w:type="character" w:customStyle="1" w:styleId="A1">
    <w:name w:val="A1"/>
    <w:rPr>
      <w:color w:val="000000"/>
      <w:sz w:val="20"/>
      <w:szCs w:val="20"/>
    </w:rPr>
  </w:style>
  <w:style w:type="character" w:customStyle="1" w:styleId="A2">
    <w:name w:val="A2"/>
    <w:rPr>
      <w:color w:val="000000"/>
      <w:sz w:val="11"/>
      <w:szCs w:val="11"/>
    </w:rPr>
  </w:style>
  <w:style w:type="character" w:customStyle="1" w:styleId="TextosemFormataoChar">
    <w:name w:val="Texto sem Formatação Char"/>
    <w:rPr>
      <w:rFonts w:ascii="Consolas" w:hAnsi="Consolas" w:cs="Consolas"/>
      <w:sz w:val="21"/>
      <w:szCs w:val="21"/>
      <w:lang w:val="x-none"/>
    </w:rPr>
  </w:style>
  <w:style w:type="character" w:customStyle="1" w:styleId="TextodebaloChar">
    <w:name w:val="Texto de balão Char"/>
    <w:rPr>
      <w:rFonts w:ascii="Tahoma" w:hAnsi="Tahoma" w:cs="Tahoma"/>
      <w:sz w:val="16"/>
      <w:szCs w:val="16"/>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customStyle="1" w:styleId="MapadoDocumentoChar">
    <w:name w:val="Mapa do Documento Char"/>
    <w:rPr>
      <w:rFonts w:ascii="Tahoma" w:hAnsi="Tahoma" w:cs="Tahoma"/>
      <w:sz w:val="16"/>
      <w:szCs w:val="16"/>
    </w:rPr>
  </w:style>
  <w:style w:type="character" w:styleId="MenoPendente">
    <w:name w:val="Unresolved Mention"/>
    <w:rPr>
      <w:color w:val="605E5C"/>
      <w:shd w:val="clear" w:color="auto" w:fill="E1DFDD"/>
    </w:rPr>
  </w:style>
  <w:style w:type="character" w:customStyle="1" w:styleId="Ttulo3Char">
    <w:name w:val="Título 3 Char"/>
    <w:rPr>
      <w:rFonts w:ascii="Calibri Light" w:eastAsia="Times New Roman" w:hAnsi="Calibri Light" w:cs="Times New Roman"/>
      <w:b/>
      <w:bCs/>
      <w:sz w:val="26"/>
      <w:szCs w:val="26"/>
    </w:rPr>
  </w:style>
  <w:style w:type="character" w:customStyle="1" w:styleId="texto10Char">
    <w:name w:val="texto10 Char"/>
    <w:rPr>
      <w:rFonts w:ascii="Century Gothic" w:hAnsi="Century Gothic" w:cs="Century Gothic"/>
      <w:color w:val="000000"/>
      <w:sz w:val="19"/>
      <w:lang w:val="en-US"/>
    </w:rPr>
  </w:style>
  <w:style w:type="paragraph" w:customStyle="1" w:styleId="Ttulo10">
    <w:name w:val="Título1"/>
    <w:basedOn w:val="Normal"/>
    <w:next w:val="Corpodetexto"/>
    <w:pPr>
      <w:jc w:val="center"/>
    </w:pPr>
    <w:rPr>
      <w:b/>
      <w:bCs/>
      <w:sz w:val="24"/>
      <w:szCs w:val="24"/>
      <w:u w:val="single"/>
      <w:lang w:val="x-none"/>
    </w:rPr>
  </w:style>
  <w:style w:type="paragraph" w:styleId="Corpodetexto">
    <w:name w:val="Body Text"/>
    <w:basedOn w:val="Normal"/>
    <w:rPr>
      <w:sz w:val="24"/>
    </w:rPr>
  </w:style>
  <w:style w:type="paragraph" w:styleId="Lista">
    <w:name w:val="List"/>
    <w:basedOn w:val="Corpodetexto"/>
    <w:rPr>
      <w:rFonts w:cs="Lucida Sans"/>
    </w:rPr>
  </w:style>
  <w:style w:type="paragraph" w:styleId="Legenda">
    <w:name w:val="caption"/>
    <w:basedOn w:val="Normal"/>
    <w:next w:val="Normal"/>
    <w:qFormat/>
    <w:rPr>
      <w:rFonts w:eastAsia="SimSun"/>
      <w:b/>
      <w:bCs/>
      <w:lang w:val="en-US"/>
    </w:rPr>
  </w:style>
  <w:style w:type="paragraph" w:customStyle="1" w:styleId="ndice">
    <w:name w:val="Índice"/>
    <w:basedOn w:val="Normal"/>
    <w:pPr>
      <w:suppressLineNumbers/>
    </w:pPr>
    <w:rPr>
      <w:rFonts w:cs="Lucida Sans"/>
    </w:rPr>
  </w:style>
  <w:style w:type="paragraph" w:customStyle="1" w:styleId="Corpodetexto21">
    <w:name w:val="Corpo de texto 21"/>
    <w:basedOn w:val="Normal"/>
    <w:rPr>
      <w:sz w:val="22"/>
    </w:rPr>
  </w:style>
  <w:style w:type="paragraph" w:styleId="Textodenotaderodap">
    <w:name w:val="footnote text"/>
    <w:basedOn w:val="Normal"/>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customStyle="1" w:styleId="Default">
    <w:name w:val="Default"/>
    <w:pPr>
      <w:suppressAutoHyphens/>
      <w:autoSpaceDE w:val="0"/>
    </w:pPr>
    <w:rPr>
      <w:color w:val="000000"/>
      <w:sz w:val="24"/>
      <w:szCs w:val="24"/>
      <w:lang w:eastAsia="zh-CN"/>
    </w:rPr>
  </w:style>
  <w:style w:type="paragraph" w:styleId="NormalWeb">
    <w:name w:val="Normal (Web)"/>
    <w:basedOn w:val="Normal"/>
    <w:pPr>
      <w:spacing w:before="280" w:after="280"/>
    </w:pPr>
    <w:rPr>
      <w:sz w:val="24"/>
      <w:szCs w:val="24"/>
    </w:rPr>
  </w:style>
  <w:style w:type="paragraph" w:customStyle="1" w:styleId="Text">
    <w:name w:val="Text"/>
    <w:basedOn w:val="Normal"/>
    <w:pPr>
      <w:widowControl w:val="0"/>
      <w:autoSpaceDE w:val="0"/>
      <w:spacing w:line="252" w:lineRule="auto"/>
      <w:ind w:firstLine="202"/>
      <w:jc w:val="both"/>
    </w:pPr>
    <w:rPr>
      <w:lang w:val="en-US"/>
    </w:rPr>
  </w:style>
  <w:style w:type="paragraph" w:customStyle="1" w:styleId="TextosemFormatao1">
    <w:name w:val="Texto sem Formatação1"/>
    <w:basedOn w:val="Normal"/>
    <w:pPr>
      <w:spacing w:before="280" w:after="280"/>
      <w:jc w:val="both"/>
    </w:pPr>
    <w:rPr>
      <w:rFonts w:ascii="Consolas" w:hAnsi="Consolas" w:cs="Consolas"/>
      <w:sz w:val="21"/>
      <w:szCs w:val="21"/>
      <w:lang w:val="x-none"/>
    </w:rPr>
  </w:style>
  <w:style w:type="paragraph" w:styleId="Textodebalo">
    <w:name w:val="Balloon Text"/>
    <w:basedOn w:val="Normal"/>
    <w:rPr>
      <w:rFonts w:ascii="Tahoma" w:hAnsi="Tahoma" w:cs="Tahoma"/>
      <w:sz w:val="16"/>
      <w:szCs w:val="16"/>
      <w:lang w:val="x-none"/>
    </w:rPr>
  </w:style>
  <w:style w:type="paragraph" w:customStyle="1" w:styleId="Textodecomentrio1">
    <w:name w:val="Texto de comentário1"/>
    <w:basedOn w:val="Normal"/>
  </w:style>
  <w:style w:type="paragraph" w:styleId="Assuntodocomentrio">
    <w:name w:val="annotation subject"/>
    <w:basedOn w:val="Textodecomentrio1"/>
    <w:next w:val="Textodecomentrio1"/>
    <w:rPr>
      <w:b/>
      <w:bCs/>
      <w:lang w:val="x-none"/>
    </w:rPr>
  </w:style>
  <w:style w:type="paragraph" w:customStyle="1" w:styleId="p11">
    <w:name w:val="p11"/>
    <w:basedOn w:val="Normal"/>
    <w:pPr>
      <w:widowControl w:val="0"/>
      <w:spacing w:line="240" w:lineRule="atLeast"/>
      <w:jc w:val="both"/>
    </w:pPr>
    <w:rPr>
      <w:sz w:val="24"/>
    </w:rPr>
  </w:style>
  <w:style w:type="paragraph" w:styleId="SemEspaamento">
    <w:name w:val="No Spacing"/>
    <w:qFormat/>
    <w:pPr>
      <w:suppressAutoHyphens/>
    </w:pPr>
    <w:rPr>
      <w:rFonts w:ascii="Calibri" w:eastAsia="Calibri" w:hAnsi="Calibri" w:cs="Calibri"/>
      <w:sz w:val="22"/>
      <w:szCs w:val="22"/>
      <w:lang w:eastAsia="zh-CN"/>
    </w:rPr>
  </w:style>
  <w:style w:type="paragraph" w:customStyle="1" w:styleId="MapadoDocumento1">
    <w:name w:val="Mapa do Documento1"/>
    <w:basedOn w:val="Normal"/>
    <w:rPr>
      <w:rFonts w:ascii="Tahoma" w:hAnsi="Tahoma" w:cs="Tahoma"/>
      <w:sz w:val="16"/>
      <w:szCs w:val="16"/>
    </w:rPr>
  </w:style>
  <w:style w:type="paragraph" w:customStyle="1" w:styleId="texto10">
    <w:name w:val="texto10"/>
    <w:pPr>
      <w:suppressAutoHyphens/>
      <w:ind w:firstLine="284"/>
      <w:jc w:val="both"/>
    </w:pPr>
    <w:rPr>
      <w:rFonts w:ascii="Century Gothic" w:hAnsi="Century Gothic" w:cs="Century Gothic"/>
      <w:color w:val="000000"/>
      <w:sz w:val="19"/>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2447</Words>
  <Characters>13216</Characters>
  <Application>Microsoft Office Word</Application>
  <DocSecurity>0</DocSecurity>
  <Lines>110</Lines>
  <Paragraphs>31</Paragraphs>
  <ScaleCrop>false</ScaleCrop>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paulo megna</cp:lastModifiedBy>
  <cp:revision>2</cp:revision>
  <dcterms:created xsi:type="dcterms:W3CDTF">2023-07-07T19:19:00Z</dcterms:created>
  <dcterms:modified xsi:type="dcterms:W3CDTF">2023-07-07T19:19:00Z</dcterms:modified>
</cp:coreProperties>
</file>